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1753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534" w:rsidRDefault="00D865CE" w:rsidP="00302930">
            <w:pPr>
              <w:rPr>
                <w:sz w:val="26"/>
                <w:szCs w:val="26"/>
              </w:rPr>
            </w:pPr>
            <w:r w:rsidRPr="00F17534">
              <w:rPr>
                <w:sz w:val="26"/>
                <w:szCs w:val="26"/>
              </w:rPr>
              <w:t xml:space="preserve">от </w:t>
            </w:r>
            <w:r w:rsidR="00CE166D" w:rsidRPr="00F17534">
              <w:rPr>
                <w:sz w:val="26"/>
                <w:szCs w:val="26"/>
              </w:rPr>
              <w:t>30</w:t>
            </w:r>
            <w:r w:rsidR="000075A4" w:rsidRPr="00F17534">
              <w:rPr>
                <w:sz w:val="26"/>
                <w:szCs w:val="26"/>
              </w:rPr>
              <w:t xml:space="preserve"> </w:t>
            </w:r>
            <w:r w:rsidR="00302930" w:rsidRPr="00F17534">
              <w:rPr>
                <w:sz w:val="26"/>
                <w:szCs w:val="26"/>
              </w:rPr>
              <w:t>августа</w:t>
            </w:r>
            <w:r w:rsidR="00C306BE" w:rsidRPr="00F17534">
              <w:rPr>
                <w:sz w:val="26"/>
                <w:szCs w:val="26"/>
              </w:rPr>
              <w:t xml:space="preserve"> 2021</w:t>
            </w:r>
            <w:r w:rsidR="00387035" w:rsidRPr="00F175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534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534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534" w:rsidRDefault="005F085B" w:rsidP="007100B6">
            <w:pPr>
              <w:jc w:val="right"/>
              <w:rPr>
                <w:sz w:val="26"/>
                <w:szCs w:val="26"/>
              </w:rPr>
            </w:pPr>
            <w:r w:rsidRPr="00F17534">
              <w:rPr>
                <w:sz w:val="26"/>
                <w:szCs w:val="26"/>
              </w:rPr>
              <w:t xml:space="preserve">№ </w:t>
            </w:r>
            <w:r w:rsidR="00F17534" w:rsidRPr="00F17534">
              <w:rPr>
                <w:sz w:val="26"/>
                <w:szCs w:val="26"/>
              </w:rPr>
              <w:t>158</w:t>
            </w:r>
            <w:r w:rsidR="00387035" w:rsidRPr="00F17534">
              <w:rPr>
                <w:sz w:val="26"/>
                <w:szCs w:val="26"/>
              </w:rPr>
              <w:t>-п</w:t>
            </w:r>
          </w:p>
        </w:tc>
      </w:tr>
      <w:tr w:rsidR="00387035" w:rsidRPr="00F1753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534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534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F17534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17534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F17534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7035" w:rsidRPr="00F17534" w:rsidTr="00F17534">
        <w:tc>
          <w:tcPr>
            <w:tcW w:w="5920" w:type="dxa"/>
          </w:tcPr>
          <w:p w:rsidR="00F17534" w:rsidRDefault="00F17534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7534">
              <w:rPr>
                <w:sz w:val="26"/>
                <w:szCs w:val="26"/>
              </w:rPr>
              <w:t xml:space="preserve">Об утверждении порядка согласования </w:t>
            </w:r>
          </w:p>
          <w:p w:rsidR="00387035" w:rsidRPr="00F17534" w:rsidRDefault="00F17534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7534">
              <w:rPr>
                <w:sz w:val="26"/>
                <w:szCs w:val="26"/>
              </w:rPr>
              <w:t xml:space="preserve">и утверждения уставов казачьих обществ создаваемых (действующих) на территории городского поселения </w:t>
            </w:r>
            <w:proofErr w:type="gramStart"/>
            <w:r w:rsidRPr="00F17534">
              <w:rPr>
                <w:sz w:val="26"/>
                <w:szCs w:val="26"/>
              </w:rPr>
              <w:t>Междуреченский</w:t>
            </w:r>
            <w:proofErr w:type="gramEnd"/>
          </w:p>
          <w:p w:rsidR="00F17534" w:rsidRPr="00F17534" w:rsidRDefault="00F17534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17534" w:rsidRPr="00F17534" w:rsidRDefault="00F17534" w:rsidP="00F17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7534">
        <w:rPr>
          <w:sz w:val="26"/>
          <w:szCs w:val="26"/>
        </w:rPr>
        <w:t xml:space="preserve">В соответствии с </w:t>
      </w:r>
      <w:hyperlink r:id="rId8" w:history="1">
        <w:r w:rsidRPr="00F17534">
          <w:rPr>
            <w:sz w:val="26"/>
            <w:szCs w:val="26"/>
          </w:rPr>
          <w:t>Федеральным законом</w:t>
        </w:r>
      </w:hyperlink>
      <w:r w:rsidRPr="00F17534">
        <w:rPr>
          <w:sz w:val="26"/>
          <w:szCs w:val="26"/>
        </w:rPr>
        <w:t xml:space="preserve"> от 05 декабря 2005 года</w:t>
      </w:r>
      <w:r>
        <w:rPr>
          <w:sz w:val="26"/>
          <w:szCs w:val="26"/>
        </w:rPr>
        <w:t xml:space="preserve"> </w:t>
      </w:r>
      <w:r w:rsidRPr="00F17534">
        <w:rPr>
          <w:sz w:val="26"/>
          <w:szCs w:val="26"/>
        </w:rPr>
        <w:t>№ 154-ФЗ «О государственной службе российского казачества», с пунктами 3.6-2 и 3.6-3 Указа Президента Российской Федерации от 15 июня 1992 года</w:t>
      </w:r>
      <w:r>
        <w:rPr>
          <w:sz w:val="26"/>
          <w:szCs w:val="26"/>
        </w:rPr>
        <w:t xml:space="preserve"> </w:t>
      </w:r>
      <w:r w:rsidRPr="00F17534">
        <w:rPr>
          <w:sz w:val="26"/>
          <w:szCs w:val="26"/>
        </w:rPr>
        <w:t xml:space="preserve">№ 632 «О мерах по реализации Закона Российской Федерации «О реабилитации репрессированных народов» в отношении казачества», </w:t>
      </w:r>
      <w:hyperlink r:id="rId9" w:history="1">
        <w:r w:rsidRPr="00F17534">
          <w:rPr>
            <w:sz w:val="26"/>
            <w:szCs w:val="26"/>
          </w:rPr>
          <w:t>приказом</w:t>
        </w:r>
      </w:hyperlink>
      <w:r w:rsidRPr="00F17534">
        <w:rPr>
          <w:sz w:val="26"/>
          <w:szCs w:val="26"/>
        </w:rPr>
        <w:t xml:space="preserve"> Федерального агентства по делам национальностей от 06 апреля 2020 года № 45 «Об</w:t>
      </w:r>
      <w:proofErr w:type="gramEnd"/>
      <w:r w:rsidRPr="00F17534">
        <w:rPr>
          <w:sz w:val="26"/>
          <w:szCs w:val="26"/>
        </w:rPr>
        <w:t xml:space="preserve"> </w:t>
      </w:r>
      <w:proofErr w:type="gramStart"/>
      <w:r w:rsidRPr="00F17534">
        <w:rPr>
          <w:sz w:val="26"/>
          <w:szCs w:val="26"/>
        </w:rPr>
        <w:t>утверждении Типового положения о согласовании и утверждении уставов казачьих обществ», уставом муниципального образования городское поселение Междуреченский Кондинского муниципального района Ханты-Мансийского автономного округа</w:t>
      </w:r>
      <w:r>
        <w:rPr>
          <w:sz w:val="26"/>
          <w:szCs w:val="26"/>
        </w:rPr>
        <w:t xml:space="preserve"> -</w:t>
      </w:r>
      <w:r w:rsidRPr="00F17534">
        <w:rPr>
          <w:sz w:val="26"/>
          <w:szCs w:val="26"/>
        </w:rPr>
        <w:t xml:space="preserve"> Югры, </w:t>
      </w:r>
      <w:r w:rsidRPr="00F17534">
        <w:rPr>
          <w:b/>
          <w:bCs/>
          <w:sz w:val="26"/>
          <w:szCs w:val="26"/>
        </w:rPr>
        <w:t>администрация городского поселения Междуреченский постановляет:</w:t>
      </w:r>
      <w:proofErr w:type="gramEnd"/>
    </w:p>
    <w:p w:rsidR="00F17534" w:rsidRPr="00F17534" w:rsidRDefault="00F17534" w:rsidP="00F17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1"/>
      <w:r w:rsidRPr="00F17534">
        <w:rPr>
          <w:sz w:val="26"/>
          <w:szCs w:val="26"/>
        </w:rPr>
        <w:t>1. Утвердить</w:t>
      </w:r>
      <w:r>
        <w:rPr>
          <w:sz w:val="26"/>
          <w:szCs w:val="26"/>
        </w:rPr>
        <w:t xml:space="preserve"> </w:t>
      </w:r>
      <w:r w:rsidRPr="00F17534">
        <w:rPr>
          <w:sz w:val="26"/>
          <w:szCs w:val="26"/>
        </w:rPr>
        <w:t>порядок согласования и утверждения уставов казачьих обществ создаваемых (действующих) на территории городского поселения Междуреченский (</w:t>
      </w:r>
      <w:hyperlink w:anchor="sub_1000" w:history="1">
        <w:r w:rsidRPr="00F17534">
          <w:rPr>
            <w:sz w:val="26"/>
            <w:szCs w:val="26"/>
          </w:rPr>
          <w:t>приложение</w:t>
        </w:r>
      </w:hyperlink>
      <w:r w:rsidRPr="00F17534">
        <w:rPr>
          <w:sz w:val="26"/>
          <w:szCs w:val="26"/>
        </w:rPr>
        <w:t>).</w:t>
      </w:r>
    </w:p>
    <w:bookmarkEnd w:id="0"/>
    <w:p w:rsidR="00F17534" w:rsidRPr="00F17534" w:rsidRDefault="00F17534" w:rsidP="00F1753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17534">
        <w:rPr>
          <w:sz w:val="26"/>
          <w:szCs w:val="26"/>
        </w:rPr>
        <w:t xml:space="preserve">2. </w:t>
      </w:r>
      <w:proofErr w:type="gramStart"/>
      <w:r w:rsidRPr="00F17534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F17534" w:rsidRPr="00F17534" w:rsidRDefault="00F17534" w:rsidP="00F1753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17534">
        <w:rPr>
          <w:sz w:val="26"/>
          <w:szCs w:val="26"/>
        </w:rPr>
        <w:t xml:space="preserve">3. </w:t>
      </w:r>
      <w:r w:rsidRPr="00F17534">
        <w:rPr>
          <w:sz w:val="26"/>
          <w:szCs w:val="26"/>
        </w:rPr>
        <w:t>Постановление вступает в силу после его обнародования.</w:t>
      </w:r>
    </w:p>
    <w:p w:rsidR="00F17534" w:rsidRPr="00F17534" w:rsidRDefault="00F17534" w:rsidP="00F1753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17534">
        <w:rPr>
          <w:sz w:val="26"/>
          <w:szCs w:val="26"/>
        </w:rPr>
        <w:t xml:space="preserve">4. </w:t>
      </w:r>
      <w:proofErr w:type="gramStart"/>
      <w:r w:rsidRPr="00F17534">
        <w:rPr>
          <w:sz w:val="26"/>
          <w:szCs w:val="26"/>
        </w:rPr>
        <w:t>Контроль за</w:t>
      </w:r>
      <w:proofErr w:type="gramEnd"/>
      <w:r w:rsidRPr="00F17534">
        <w:rPr>
          <w:sz w:val="26"/>
          <w:szCs w:val="26"/>
        </w:rPr>
        <w:t xml:space="preserve"> выполнением постановления оставляю за собой. </w:t>
      </w:r>
    </w:p>
    <w:p w:rsidR="00F17534" w:rsidRPr="00F17534" w:rsidRDefault="00F17534" w:rsidP="00F17534">
      <w:pPr>
        <w:jc w:val="both"/>
        <w:rPr>
          <w:sz w:val="26"/>
          <w:szCs w:val="26"/>
        </w:rPr>
      </w:pPr>
    </w:p>
    <w:p w:rsidR="00797515" w:rsidRPr="00F17534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7515" w:rsidRPr="00F17534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F17534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17534" w:rsidTr="00387035">
        <w:tc>
          <w:tcPr>
            <w:tcW w:w="4492" w:type="dxa"/>
          </w:tcPr>
          <w:p w:rsidR="00387035" w:rsidRPr="00F17534" w:rsidRDefault="00387035" w:rsidP="007100B6">
            <w:pPr>
              <w:rPr>
                <w:sz w:val="26"/>
                <w:szCs w:val="26"/>
              </w:rPr>
            </w:pPr>
            <w:r w:rsidRPr="00F17534">
              <w:rPr>
                <w:sz w:val="26"/>
                <w:szCs w:val="26"/>
              </w:rPr>
              <w:t xml:space="preserve">Глава </w:t>
            </w:r>
            <w:proofErr w:type="gramStart"/>
            <w:r w:rsidRPr="00F17534">
              <w:rPr>
                <w:sz w:val="26"/>
                <w:szCs w:val="26"/>
              </w:rPr>
              <w:t>городского</w:t>
            </w:r>
            <w:proofErr w:type="gramEnd"/>
            <w:r w:rsidRPr="00F17534">
              <w:rPr>
                <w:sz w:val="26"/>
                <w:szCs w:val="26"/>
              </w:rPr>
              <w:t xml:space="preserve"> </w:t>
            </w:r>
          </w:p>
          <w:p w:rsidR="00387035" w:rsidRPr="00F17534" w:rsidRDefault="00387035" w:rsidP="007100B6">
            <w:pPr>
              <w:rPr>
                <w:color w:val="000000"/>
                <w:sz w:val="26"/>
                <w:szCs w:val="26"/>
              </w:rPr>
            </w:pPr>
            <w:r w:rsidRPr="00F17534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F17534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17534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17534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F17534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F17534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p w:rsidR="00F17534" w:rsidRDefault="00F17534"/>
    <w:p w:rsidR="00F17534" w:rsidRDefault="00F17534"/>
    <w:p w:rsidR="00F17534" w:rsidRDefault="00F17534"/>
    <w:p w:rsidR="00F17534" w:rsidRDefault="00F17534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CE166D">
        <w:t>30</w:t>
      </w:r>
      <w:r w:rsidR="007438ED">
        <w:t>.</w:t>
      </w:r>
      <w:r w:rsidR="00C306BE">
        <w:t>0</w:t>
      </w:r>
      <w:r w:rsidR="00302930">
        <w:t>8</w:t>
      </w:r>
      <w:r w:rsidR="00BA2594">
        <w:t>.202</w:t>
      </w:r>
      <w:r w:rsidR="00C306BE">
        <w:t>1</w:t>
      </w:r>
      <w:r w:rsidR="00BA2594">
        <w:t xml:space="preserve"> № </w:t>
      </w:r>
      <w:r w:rsidR="00F17534">
        <w:t>158</w:t>
      </w:r>
      <w:r w:rsidR="00BA2594" w:rsidRPr="001D4512">
        <w:t>-п</w:t>
      </w:r>
    </w:p>
    <w:p w:rsidR="00672F41" w:rsidRPr="00F17534" w:rsidRDefault="00672F41" w:rsidP="004C52BE">
      <w:pPr>
        <w:rPr>
          <w:color w:val="000000"/>
          <w:sz w:val="26"/>
          <w:szCs w:val="26"/>
        </w:rPr>
      </w:pPr>
    </w:p>
    <w:p w:rsidR="00F17534" w:rsidRPr="00F17534" w:rsidRDefault="00F17534" w:rsidP="00F17534">
      <w:pPr>
        <w:jc w:val="center"/>
        <w:rPr>
          <w:sz w:val="26"/>
          <w:szCs w:val="26"/>
        </w:rPr>
      </w:pPr>
      <w:r w:rsidRPr="00F17534">
        <w:rPr>
          <w:sz w:val="26"/>
          <w:szCs w:val="26"/>
        </w:rPr>
        <w:t xml:space="preserve">Порядок </w:t>
      </w:r>
    </w:p>
    <w:p w:rsidR="00F17534" w:rsidRPr="00F17534" w:rsidRDefault="00F17534" w:rsidP="00F17534">
      <w:pPr>
        <w:jc w:val="center"/>
        <w:rPr>
          <w:sz w:val="26"/>
          <w:szCs w:val="26"/>
        </w:rPr>
      </w:pPr>
      <w:r w:rsidRPr="00F17534">
        <w:rPr>
          <w:sz w:val="26"/>
          <w:szCs w:val="26"/>
        </w:rPr>
        <w:t xml:space="preserve">согласования и утверждения уставов казачьих обществ </w:t>
      </w:r>
    </w:p>
    <w:p w:rsidR="00F17534" w:rsidRDefault="00F17534" w:rsidP="00F17534">
      <w:pPr>
        <w:jc w:val="center"/>
        <w:rPr>
          <w:sz w:val="26"/>
          <w:szCs w:val="26"/>
        </w:rPr>
      </w:pPr>
      <w:proofErr w:type="gramStart"/>
      <w:r w:rsidRPr="00F17534">
        <w:rPr>
          <w:sz w:val="26"/>
          <w:szCs w:val="26"/>
        </w:rPr>
        <w:t>создаваемых</w:t>
      </w:r>
      <w:proofErr w:type="gramEnd"/>
      <w:r w:rsidRPr="00F17534">
        <w:rPr>
          <w:sz w:val="26"/>
          <w:szCs w:val="26"/>
        </w:rPr>
        <w:t xml:space="preserve"> (действующих) на территории </w:t>
      </w:r>
    </w:p>
    <w:p w:rsidR="00F17534" w:rsidRPr="00F17534" w:rsidRDefault="00F17534" w:rsidP="00F17534">
      <w:pPr>
        <w:jc w:val="center"/>
        <w:rPr>
          <w:sz w:val="26"/>
          <w:szCs w:val="26"/>
        </w:rPr>
      </w:pPr>
      <w:r w:rsidRPr="00F17534">
        <w:rPr>
          <w:sz w:val="26"/>
          <w:szCs w:val="26"/>
        </w:rPr>
        <w:t>городского поселения Междуреченский</w:t>
      </w:r>
    </w:p>
    <w:p w:rsidR="00F17534" w:rsidRPr="00F17534" w:rsidRDefault="00F17534" w:rsidP="00F17534">
      <w:pPr>
        <w:jc w:val="center"/>
        <w:rPr>
          <w:color w:val="000000"/>
          <w:sz w:val="26"/>
          <w:szCs w:val="26"/>
        </w:rPr>
      </w:pPr>
      <w:r w:rsidRPr="00F17534">
        <w:rPr>
          <w:sz w:val="26"/>
          <w:szCs w:val="26"/>
        </w:rPr>
        <w:t>(далее - Порядок)</w:t>
      </w:r>
    </w:p>
    <w:p w:rsidR="00F17534" w:rsidRPr="00F17534" w:rsidRDefault="00F17534" w:rsidP="00F17534">
      <w:pPr>
        <w:jc w:val="both"/>
        <w:rPr>
          <w:sz w:val="26"/>
          <w:szCs w:val="26"/>
        </w:rPr>
      </w:pPr>
      <w:r w:rsidRPr="00F17534">
        <w:rPr>
          <w:sz w:val="26"/>
          <w:szCs w:val="26"/>
        </w:rPr>
        <w:t xml:space="preserve"> </w:t>
      </w:r>
    </w:p>
    <w:p w:rsidR="00F17534" w:rsidRPr="00F17534" w:rsidRDefault="00F17534" w:rsidP="00F17534">
      <w:pPr>
        <w:pStyle w:val="a9"/>
        <w:ind w:firstLine="709"/>
        <w:jc w:val="both"/>
        <w:rPr>
          <w:b w:val="0"/>
          <w:sz w:val="26"/>
        </w:rPr>
      </w:pPr>
      <w:r w:rsidRPr="00F17534">
        <w:rPr>
          <w:b w:val="0"/>
          <w:sz w:val="26"/>
        </w:rPr>
        <w:t>1. Порядок определяет:</w:t>
      </w:r>
    </w:p>
    <w:p w:rsidR="00F17534" w:rsidRPr="00F17534" w:rsidRDefault="00F17534" w:rsidP="00F17534">
      <w:pPr>
        <w:pStyle w:val="a9"/>
        <w:ind w:firstLine="709"/>
        <w:jc w:val="both"/>
        <w:rPr>
          <w:b w:val="0"/>
          <w:sz w:val="26"/>
        </w:rPr>
      </w:pPr>
      <w:r w:rsidRPr="00F17534">
        <w:rPr>
          <w:b w:val="0"/>
          <w:sz w:val="26"/>
        </w:rPr>
        <w:t xml:space="preserve">1.1. </w:t>
      </w:r>
      <w:proofErr w:type="gramStart"/>
      <w:r w:rsidRPr="00F17534">
        <w:rPr>
          <w:b w:val="0"/>
          <w:sz w:val="26"/>
        </w:rPr>
        <w:t xml:space="preserve">Перечень документов, необходимых для согласования главой городского поселения Междуреченский (далее </w:t>
      </w:r>
      <w:r>
        <w:rPr>
          <w:b w:val="0"/>
          <w:sz w:val="26"/>
        </w:rPr>
        <w:t>-</w:t>
      </w:r>
      <w:r w:rsidRPr="00F17534">
        <w:rPr>
          <w:b w:val="0"/>
          <w:sz w:val="26"/>
        </w:rPr>
        <w:t xml:space="preserve"> глава поселения) уставов казачьих обществ, предусмотренных Указом Президента Российской Федерации от 15 июня 1992 года </w:t>
      </w:r>
      <w:r>
        <w:rPr>
          <w:b w:val="0"/>
          <w:sz w:val="26"/>
        </w:rPr>
        <w:t xml:space="preserve">    </w:t>
      </w:r>
      <w:r w:rsidRPr="00F17534">
        <w:rPr>
          <w:b w:val="0"/>
          <w:sz w:val="26"/>
        </w:rPr>
        <w:t xml:space="preserve">№ 632 «О мерах по реализации Закона Российской Федерации «О реабилитации репрессированных народов» в отношении казачества» (далее </w:t>
      </w:r>
      <w:r>
        <w:rPr>
          <w:b w:val="0"/>
          <w:sz w:val="26"/>
        </w:rPr>
        <w:t>-</w:t>
      </w:r>
      <w:r w:rsidRPr="00F17534">
        <w:rPr>
          <w:b w:val="0"/>
          <w:sz w:val="26"/>
        </w:rPr>
        <w:t xml:space="preserve"> Указ Президента Российской Федерации от 15 июня 1992 года № 632), сроки и порядок их представления и рассмотрения, порядок принятия</w:t>
      </w:r>
      <w:proofErr w:type="gramEnd"/>
      <w:r w:rsidRPr="00F17534">
        <w:rPr>
          <w:b w:val="0"/>
          <w:sz w:val="26"/>
        </w:rPr>
        <w:t xml:space="preserve"> решений о согласовании указанных уставов казачьих обществ.</w:t>
      </w:r>
    </w:p>
    <w:p w:rsidR="00F17534" w:rsidRPr="00F17534" w:rsidRDefault="00F17534" w:rsidP="00F17534">
      <w:pPr>
        <w:pStyle w:val="a9"/>
        <w:ind w:firstLine="709"/>
        <w:jc w:val="both"/>
        <w:rPr>
          <w:b w:val="0"/>
          <w:sz w:val="26"/>
        </w:rPr>
      </w:pPr>
      <w:r w:rsidRPr="00F17534">
        <w:rPr>
          <w:b w:val="0"/>
          <w:sz w:val="26"/>
        </w:rPr>
        <w:t>1.2. Перечень документов, необходимых для утверждения главой поселения уставов казачьих обществ, предусмотренных Указом Президента Российской Федерации от 15 июня 1992 года № 632, сроки и порядок их представления и рассмотрения, порядок принятия решений об утверждении указанных уставов казачьих обществ.</w:t>
      </w:r>
    </w:p>
    <w:p w:rsidR="00F17534" w:rsidRPr="00F17534" w:rsidRDefault="00F17534" w:rsidP="00F17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534">
        <w:rPr>
          <w:sz w:val="26"/>
          <w:szCs w:val="26"/>
        </w:rPr>
        <w:t>2</w:t>
      </w:r>
      <w:r w:rsidRPr="00F17534">
        <w:rPr>
          <w:sz w:val="26"/>
          <w:szCs w:val="26"/>
        </w:rPr>
        <w:t>. Уполномоченным органом администрации городского поселения Междуреченский, обеспечивающим</w:t>
      </w:r>
      <w:r w:rsidRPr="00F17534">
        <w:rPr>
          <w:sz w:val="26"/>
          <w:szCs w:val="26"/>
        </w:rPr>
        <w:t xml:space="preserve"> </w:t>
      </w:r>
      <w:r w:rsidRPr="00F17534">
        <w:rPr>
          <w:sz w:val="26"/>
          <w:szCs w:val="26"/>
        </w:rPr>
        <w:t xml:space="preserve">прием документов, необходимых для утверждения главой поселения уставов казачьих обществ, предусмотренных Указом Президента Российской Федерации от 15 июня 1992 года № 632, является организационный отдел администрации городского поселения Междуреченский (далее </w:t>
      </w:r>
      <w:r>
        <w:rPr>
          <w:sz w:val="26"/>
          <w:szCs w:val="26"/>
        </w:rPr>
        <w:t>-</w:t>
      </w:r>
      <w:r w:rsidRPr="00F17534">
        <w:rPr>
          <w:sz w:val="26"/>
          <w:szCs w:val="26"/>
        </w:rPr>
        <w:t xml:space="preserve"> уполномоченный орган).</w:t>
      </w:r>
    </w:p>
    <w:p w:rsidR="00F17534" w:rsidRPr="00F17534" w:rsidRDefault="00F17534" w:rsidP="00F17534">
      <w:pPr>
        <w:pStyle w:val="a9"/>
        <w:ind w:firstLine="709"/>
        <w:jc w:val="both"/>
        <w:rPr>
          <w:b w:val="0"/>
          <w:sz w:val="26"/>
          <w:lang w:eastAsia="ru-RU"/>
        </w:rPr>
      </w:pPr>
      <w:r w:rsidRPr="00F17534">
        <w:rPr>
          <w:b w:val="0"/>
          <w:sz w:val="26"/>
          <w:lang w:eastAsia="ru-RU"/>
        </w:rPr>
        <w:t>3</w:t>
      </w:r>
      <w:r w:rsidRPr="00F17534">
        <w:rPr>
          <w:b w:val="0"/>
          <w:sz w:val="26"/>
          <w:lang w:eastAsia="ru-RU"/>
        </w:rPr>
        <w:t xml:space="preserve">. Глава поселения согласовывает уставы хуторских, станичных казачьих обществ, создаваемых (действующих) на территориях двух и более сельских поселений, входящих в состав муниципального образования Кондинский район. </w:t>
      </w:r>
    </w:p>
    <w:p w:rsidR="00F17534" w:rsidRPr="00F17534" w:rsidRDefault="00F17534" w:rsidP="00F1753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F17534">
        <w:rPr>
          <w:rFonts w:eastAsia="Calibri"/>
          <w:bCs/>
          <w:color w:val="000000"/>
          <w:sz w:val="26"/>
          <w:szCs w:val="26"/>
        </w:rPr>
        <w:tab/>
      </w:r>
      <w:r w:rsidRPr="00F17534">
        <w:rPr>
          <w:rFonts w:eastAsia="Calibri"/>
          <w:bCs/>
          <w:color w:val="000000"/>
          <w:sz w:val="26"/>
          <w:szCs w:val="26"/>
        </w:rPr>
        <w:t>4</w:t>
      </w:r>
      <w:r w:rsidRPr="00F17534">
        <w:rPr>
          <w:rFonts w:eastAsia="Calibri"/>
          <w:bCs/>
          <w:color w:val="000000"/>
          <w:sz w:val="26"/>
          <w:szCs w:val="26"/>
        </w:rPr>
        <w:t>. Для согласования указанных в пункте 2</w:t>
      </w:r>
      <w:r w:rsidRPr="00F17534">
        <w:rPr>
          <w:rFonts w:eastAsia="Calibri"/>
          <w:sz w:val="26"/>
          <w:szCs w:val="26"/>
        </w:rPr>
        <w:t xml:space="preserve"> Порядка </w:t>
      </w:r>
      <w:r w:rsidRPr="00F17534">
        <w:rPr>
          <w:rFonts w:eastAsia="Calibri"/>
          <w:bCs/>
          <w:color w:val="000000"/>
          <w:sz w:val="26"/>
          <w:szCs w:val="26"/>
        </w:rPr>
        <w:t>уставов действующих казачьих обществ атаман казачьего общества в течение 14 календарных дней со дня принятия высшим органом управления казачьего общества решения об утверждении его устава направляет главе поселения соответствующее представление, к которому прилагает: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 xml:space="preserve">а) копии документов, подтверждающих соблюдение требований к порядку созыва и </w:t>
      </w:r>
      <w:r w:rsidRPr="003B7FC2">
        <w:rPr>
          <w:rFonts w:eastAsia="Calibri"/>
          <w:bCs/>
          <w:color w:val="000000"/>
          <w:sz w:val="26"/>
          <w:szCs w:val="26"/>
        </w:rPr>
        <w:t xml:space="preserve">проведения заседания высшего органа управления казачьего общества, установленных </w:t>
      </w:r>
      <w:hyperlink r:id="rId10" w:history="1">
        <w:r w:rsidRPr="003B7FC2">
          <w:rPr>
            <w:rStyle w:val="a8"/>
            <w:rFonts w:eastAsia="Calibri"/>
            <w:bCs/>
            <w:color w:val="000000"/>
            <w:sz w:val="26"/>
            <w:szCs w:val="26"/>
            <w:u w:val="none"/>
          </w:rPr>
          <w:t>главами 4</w:t>
        </w:r>
      </w:hyperlink>
      <w:r w:rsidRPr="003B7FC2">
        <w:rPr>
          <w:rFonts w:eastAsia="Calibri"/>
          <w:bCs/>
          <w:color w:val="000000"/>
          <w:sz w:val="26"/>
          <w:szCs w:val="26"/>
        </w:rPr>
        <w:t xml:space="preserve"> и </w:t>
      </w:r>
      <w:hyperlink r:id="rId11" w:history="1">
        <w:r w:rsidRPr="003B7FC2">
          <w:rPr>
            <w:rStyle w:val="a8"/>
            <w:rFonts w:eastAsia="Calibri"/>
            <w:bCs/>
            <w:color w:val="000000"/>
            <w:sz w:val="26"/>
            <w:szCs w:val="26"/>
            <w:u w:val="none"/>
          </w:rPr>
          <w:t>9.1</w:t>
        </w:r>
      </w:hyperlink>
      <w:r w:rsidRPr="003B7FC2">
        <w:rPr>
          <w:rFonts w:eastAsia="Calibri"/>
          <w:bCs/>
          <w:color w:val="000000"/>
          <w:sz w:val="26"/>
          <w:szCs w:val="26"/>
        </w:rPr>
        <w:t xml:space="preserve"> Гражданского кодекса Российской Федерации и иными федеральными законами в сфере</w:t>
      </w:r>
      <w:r w:rsidRPr="00F17534">
        <w:rPr>
          <w:rFonts w:eastAsia="Calibri"/>
          <w:bCs/>
          <w:color w:val="000000"/>
          <w:sz w:val="26"/>
          <w:szCs w:val="26"/>
        </w:rPr>
        <w:t xml:space="preserve"> деятельности некоммерческих организаций, а также уставом казачьего общества;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 xml:space="preserve">б) копию </w:t>
      </w:r>
      <w:proofErr w:type="gramStart"/>
      <w:r w:rsidRPr="00F17534">
        <w:rPr>
          <w:rFonts w:eastAsia="Calibri"/>
          <w:bCs/>
          <w:color w:val="000000"/>
          <w:sz w:val="26"/>
          <w:szCs w:val="26"/>
        </w:rPr>
        <w:t>протокола заседания высшего органа управления казачьего</w:t>
      </w:r>
      <w:proofErr w:type="gramEnd"/>
      <w:r w:rsidRPr="00F17534">
        <w:rPr>
          <w:rFonts w:eastAsia="Calibri"/>
          <w:bCs/>
          <w:color w:val="000000"/>
          <w:sz w:val="26"/>
          <w:szCs w:val="26"/>
        </w:rPr>
        <w:t xml:space="preserve"> общества, содержащего решение об утверждении устава этого казачьего общества;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в) устав казачьего общества в новой редакции.</w:t>
      </w:r>
    </w:p>
    <w:p w:rsidR="00F17534" w:rsidRPr="00F17534" w:rsidRDefault="00F17534" w:rsidP="00F1753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lastRenderedPageBreak/>
        <w:tab/>
      </w:r>
      <w:r w:rsidRPr="00F17534">
        <w:rPr>
          <w:rFonts w:eastAsia="Calibri"/>
          <w:bCs/>
          <w:color w:val="000000"/>
          <w:sz w:val="26"/>
          <w:szCs w:val="26"/>
        </w:rPr>
        <w:t>5</w:t>
      </w:r>
      <w:r w:rsidRPr="00F17534">
        <w:rPr>
          <w:rFonts w:eastAsia="Calibri"/>
          <w:bCs/>
          <w:color w:val="000000"/>
          <w:sz w:val="26"/>
          <w:szCs w:val="26"/>
        </w:rPr>
        <w:t>. Для согласования указанных в пункте 2</w:t>
      </w:r>
      <w:r w:rsidRPr="00F17534">
        <w:rPr>
          <w:rFonts w:eastAsia="Calibri"/>
          <w:sz w:val="26"/>
          <w:szCs w:val="26"/>
        </w:rPr>
        <w:t xml:space="preserve"> Порядка </w:t>
      </w:r>
      <w:r w:rsidRPr="00F17534">
        <w:rPr>
          <w:rFonts w:eastAsia="Calibri"/>
          <w:bCs/>
          <w:color w:val="000000"/>
          <w:sz w:val="26"/>
          <w:szCs w:val="26"/>
        </w:rPr>
        <w:t xml:space="preserve">уставов создаваемых казачьих обществ лицо, уполномоченное учредительным собранием (кругом, сбором) казачьего общества (далее </w:t>
      </w:r>
      <w:r>
        <w:rPr>
          <w:rFonts w:eastAsia="Calibri"/>
          <w:bCs/>
          <w:color w:val="000000"/>
          <w:sz w:val="26"/>
          <w:szCs w:val="26"/>
        </w:rPr>
        <w:t>-</w:t>
      </w:r>
      <w:r w:rsidRPr="00F17534">
        <w:rPr>
          <w:rFonts w:eastAsia="Calibri"/>
          <w:bCs/>
          <w:color w:val="000000"/>
          <w:sz w:val="26"/>
          <w:szCs w:val="26"/>
        </w:rPr>
        <w:t xml:space="preserve"> уполномоченное лицо), в течение 14 календарных дней со дня принятия учредительным собранием (кругом, сбором) казачьего общества решения об учреждении казачьего общества направляет главе поселения соответствующее представление, к которому прилагает:</w:t>
      </w:r>
    </w:p>
    <w:p w:rsidR="00F17534" w:rsidRPr="003B7FC2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 xml:space="preserve">а) копии документов, подтверждающих соблюдение требований к порядку созыва и </w:t>
      </w:r>
      <w:r w:rsidRPr="003B7FC2">
        <w:rPr>
          <w:rFonts w:eastAsia="Calibri"/>
          <w:bCs/>
          <w:color w:val="000000"/>
          <w:sz w:val="26"/>
          <w:szCs w:val="26"/>
        </w:rPr>
        <w:t xml:space="preserve">проведения заседания высшего органа управления казачьего общества, установленных </w:t>
      </w:r>
      <w:hyperlink r:id="rId12" w:history="1">
        <w:r w:rsidRPr="003B7FC2">
          <w:rPr>
            <w:rStyle w:val="a8"/>
            <w:rFonts w:eastAsia="Calibri"/>
            <w:bCs/>
            <w:color w:val="000000"/>
            <w:sz w:val="26"/>
            <w:szCs w:val="26"/>
            <w:u w:val="none"/>
          </w:rPr>
          <w:t>главами 4</w:t>
        </w:r>
      </w:hyperlink>
      <w:r w:rsidRPr="003B7FC2">
        <w:rPr>
          <w:rFonts w:eastAsia="Calibri"/>
          <w:bCs/>
          <w:color w:val="000000"/>
          <w:sz w:val="26"/>
          <w:szCs w:val="26"/>
        </w:rPr>
        <w:t xml:space="preserve"> и </w:t>
      </w:r>
      <w:hyperlink r:id="rId13" w:history="1">
        <w:r w:rsidRPr="003B7FC2">
          <w:rPr>
            <w:rStyle w:val="a8"/>
            <w:rFonts w:eastAsia="Calibri"/>
            <w:bCs/>
            <w:color w:val="000000"/>
            <w:sz w:val="26"/>
            <w:szCs w:val="26"/>
            <w:u w:val="none"/>
          </w:rPr>
          <w:t>9.1</w:t>
        </w:r>
      </w:hyperlink>
      <w:r w:rsidRPr="003B7FC2">
        <w:rPr>
          <w:rFonts w:eastAsia="Calibri"/>
          <w:bCs/>
          <w:color w:val="000000"/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3B7FC2">
        <w:rPr>
          <w:rFonts w:eastAsia="Calibri"/>
          <w:bCs/>
          <w:color w:val="000000"/>
          <w:sz w:val="26"/>
          <w:szCs w:val="26"/>
        </w:rPr>
        <w:t>б) копию протокола заседания учредительного собрания (круга, сбора) казачьего общества, содержащего</w:t>
      </w:r>
      <w:r w:rsidRPr="00F17534">
        <w:rPr>
          <w:rFonts w:eastAsia="Calibri"/>
          <w:bCs/>
          <w:color w:val="000000"/>
          <w:sz w:val="26"/>
          <w:szCs w:val="26"/>
        </w:rPr>
        <w:t xml:space="preserve"> решение об утверждении устава этого казачьего общества;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в) устав казачьего общества.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6</w:t>
      </w:r>
      <w:r w:rsidRPr="00F17534">
        <w:rPr>
          <w:rFonts w:eastAsia="Calibri"/>
          <w:bCs/>
          <w:color w:val="000000"/>
          <w:sz w:val="26"/>
          <w:szCs w:val="26"/>
        </w:rPr>
        <w:t xml:space="preserve">. Указанные в пунктах 3, 4 Порядка копии документов заверяются и оформляются в соответствии с требованиями, предусмотренными пунктом 14 Типового положения о согласовании и утверждении уставов казачьих обществ, утвержденного приказом Федерального агентства по делам национальностей </w:t>
      </w:r>
      <w:r w:rsidR="003B7FC2">
        <w:rPr>
          <w:rFonts w:eastAsia="Calibri"/>
          <w:bCs/>
          <w:color w:val="000000"/>
          <w:sz w:val="26"/>
          <w:szCs w:val="26"/>
        </w:rPr>
        <w:t xml:space="preserve">                   </w:t>
      </w:r>
      <w:r w:rsidRPr="00F17534">
        <w:rPr>
          <w:rFonts w:eastAsia="Calibri"/>
          <w:bCs/>
          <w:color w:val="000000"/>
          <w:sz w:val="26"/>
          <w:szCs w:val="26"/>
        </w:rPr>
        <w:t xml:space="preserve">от </w:t>
      </w:r>
      <w:r w:rsidR="003B7FC2">
        <w:rPr>
          <w:rFonts w:eastAsia="Calibri"/>
          <w:bCs/>
          <w:color w:val="000000"/>
          <w:sz w:val="26"/>
          <w:szCs w:val="26"/>
        </w:rPr>
        <w:t>0</w:t>
      </w:r>
      <w:r w:rsidRPr="00F17534">
        <w:rPr>
          <w:rFonts w:eastAsia="Calibri"/>
          <w:bCs/>
          <w:color w:val="000000"/>
          <w:sz w:val="26"/>
          <w:szCs w:val="26"/>
        </w:rPr>
        <w:t xml:space="preserve">6 апреля 2020 года № 45 (далее </w:t>
      </w:r>
      <w:r>
        <w:rPr>
          <w:rFonts w:eastAsia="Calibri"/>
          <w:bCs/>
          <w:color w:val="000000"/>
          <w:sz w:val="26"/>
          <w:szCs w:val="26"/>
        </w:rPr>
        <w:t>-</w:t>
      </w:r>
      <w:r w:rsidRPr="00F17534">
        <w:rPr>
          <w:rFonts w:eastAsia="Calibri"/>
          <w:bCs/>
          <w:color w:val="000000"/>
          <w:sz w:val="26"/>
          <w:szCs w:val="26"/>
        </w:rPr>
        <w:t xml:space="preserve"> Типовое положение).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7</w:t>
      </w:r>
      <w:r w:rsidRPr="00F17534">
        <w:rPr>
          <w:rFonts w:eastAsia="Calibri"/>
          <w:bCs/>
          <w:color w:val="000000"/>
          <w:sz w:val="26"/>
          <w:szCs w:val="26"/>
        </w:rPr>
        <w:t xml:space="preserve">. Представление о согласовании устава создаваемого (действующего) казачьего общества с прилагаемыми к нему документами, указанными в пунктах 3, 4 Порядка, направляется почтовым отправлением в администрацию городского поселения </w:t>
      </w:r>
      <w:proofErr w:type="gramStart"/>
      <w:r w:rsidRPr="00F17534">
        <w:rPr>
          <w:rFonts w:eastAsia="Calibri"/>
          <w:bCs/>
          <w:color w:val="000000"/>
          <w:sz w:val="26"/>
          <w:szCs w:val="26"/>
        </w:rPr>
        <w:t>Междуреченский</w:t>
      </w:r>
      <w:proofErr w:type="gramEnd"/>
      <w:r w:rsidRPr="00F17534">
        <w:rPr>
          <w:rFonts w:eastAsia="Calibri"/>
          <w:bCs/>
          <w:color w:val="000000"/>
          <w:sz w:val="26"/>
          <w:szCs w:val="26"/>
        </w:rPr>
        <w:t xml:space="preserve"> (далее </w:t>
      </w:r>
      <w:r>
        <w:rPr>
          <w:rFonts w:eastAsia="Calibri"/>
          <w:bCs/>
          <w:color w:val="000000"/>
          <w:sz w:val="26"/>
          <w:szCs w:val="26"/>
        </w:rPr>
        <w:t>-</w:t>
      </w:r>
      <w:r w:rsidRPr="00F17534">
        <w:rPr>
          <w:rFonts w:eastAsia="Calibri"/>
          <w:bCs/>
          <w:color w:val="000000"/>
          <w:sz w:val="26"/>
          <w:szCs w:val="26"/>
        </w:rPr>
        <w:t xml:space="preserve"> </w:t>
      </w:r>
      <w:r w:rsidR="003B7FC2">
        <w:rPr>
          <w:rFonts w:eastAsia="Calibri"/>
          <w:bCs/>
          <w:color w:val="000000"/>
          <w:sz w:val="26"/>
          <w:szCs w:val="26"/>
        </w:rPr>
        <w:t>администрация</w:t>
      </w:r>
      <w:r w:rsidRPr="00F17534">
        <w:rPr>
          <w:rFonts w:eastAsia="Calibri"/>
          <w:bCs/>
          <w:color w:val="000000"/>
          <w:sz w:val="26"/>
          <w:szCs w:val="26"/>
        </w:rPr>
        <w:t xml:space="preserve"> поселения) по адресу: Титова</w:t>
      </w:r>
      <w:r w:rsidR="003B7FC2" w:rsidRPr="003B7FC2">
        <w:rPr>
          <w:rFonts w:eastAsia="Calibri"/>
          <w:bCs/>
          <w:color w:val="000000"/>
          <w:sz w:val="26"/>
          <w:szCs w:val="26"/>
        </w:rPr>
        <w:t xml:space="preserve"> </w:t>
      </w:r>
      <w:r w:rsidR="003B7FC2" w:rsidRPr="00F17534">
        <w:rPr>
          <w:rFonts w:eastAsia="Calibri"/>
          <w:bCs/>
          <w:color w:val="000000"/>
          <w:sz w:val="26"/>
          <w:szCs w:val="26"/>
        </w:rPr>
        <w:t>ул.</w:t>
      </w:r>
      <w:r w:rsidRPr="00F17534">
        <w:rPr>
          <w:rFonts w:eastAsia="Calibri"/>
          <w:bCs/>
          <w:color w:val="000000"/>
          <w:sz w:val="26"/>
          <w:szCs w:val="26"/>
        </w:rPr>
        <w:t>, д. 14, п</w:t>
      </w:r>
      <w:r w:rsidR="003B7FC2">
        <w:rPr>
          <w:rFonts w:eastAsia="Calibri"/>
          <w:bCs/>
          <w:color w:val="000000"/>
          <w:sz w:val="26"/>
          <w:szCs w:val="26"/>
        </w:rPr>
        <w:t>гт</w:t>
      </w:r>
      <w:r w:rsidRPr="00F17534">
        <w:rPr>
          <w:rFonts w:eastAsia="Calibri"/>
          <w:bCs/>
          <w:color w:val="000000"/>
          <w:sz w:val="26"/>
          <w:szCs w:val="26"/>
        </w:rPr>
        <w:t xml:space="preserve">. Междуреченский, Ханты-Мансийский автономный округ </w:t>
      </w:r>
      <w:r>
        <w:rPr>
          <w:rFonts w:eastAsia="Calibri"/>
          <w:bCs/>
          <w:color w:val="000000"/>
          <w:sz w:val="26"/>
          <w:szCs w:val="26"/>
        </w:rPr>
        <w:t>-</w:t>
      </w:r>
      <w:r w:rsidRPr="00F17534">
        <w:rPr>
          <w:rFonts w:eastAsia="Calibri"/>
          <w:bCs/>
          <w:color w:val="000000"/>
          <w:sz w:val="26"/>
          <w:szCs w:val="26"/>
        </w:rPr>
        <w:t xml:space="preserve"> Югра, Тюменская область</w:t>
      </w:r>
      <w:r w:rsidR="003B7FC2">
        <w:rPr>
          <w:rFonts w:eastAsia="Calibri"/>
          <w:bCs/>
          <w:color w:val="000000"/>
          <w:sz w:val="26"/>
          <w:szCs w:val="26"/>
        </w:rPr>
        <w:t xml:space="preserve">, </w:t>
      </w:r>
      <w:r w:rsidR="003B7FC2" w:rsidRPr="00F17534">
        <w:rPr>
          <w:rFonts w:eastAsia="Calibri"/>
          <w:bCs/>
          <w:color w:val="000000"/>
          <w:sz w:val="26"/>
          <w:szCs w:val="26"/>
        </w:rPr>
        <w:t>628200</w:t>
      </w:r>
      <w:r w:rsidR="003B7FC2">
        <w:rPr>
          <w:rFonts w:eastAsia="Calibri"/>
          <w:bCs/>
          <w:color w:val="000000"/>
          <w:sz w:val="26"/>
          <w:szCs w:val="26"/>
        </w:rPr>
        <w:t>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8</w:t>
      </w:r>
      <w:r w:rsidRPr="00F17534">
        <w:rPr>
          <w:rFonts w:eastAsia="Calibri"/>
          <w:bCs/>
          <w:color w:val="000000"/>
          <w:sz w:val="26"/>
          <w:szCs w:val="26"/>
        </w:rPr>
        <w:t>. Рассмотрение представленных для согласования устава создаваемого (действующего) казачьего общества документов и принятие по ним решения осуществляется в течение 14 календарных дней со дня их поступления.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9</w:t>
      </w:r>
      <w:r w:rsidRPr="00F17534">
        <w:rPr>
          <w:rFonts w:eastAsia="Calibri"/>
          <w:bCs/>
          <w:color w:val="000000"/>
          <w:sz w:val="26"/>
          <w:szCs w:val="26"/>
        </w:rPr>
        <w:t xml:space="preserve">. Уполномоченный орган в течение 7 календарных дней со дня поступления </w:t>
      </w:r>
      <w:proofErr w:type="gramStart"/>
      <w:r w:rsidRPr="00F17534">
        <w:rPr>
          <w:rFonts w:eastAsia="Calibri"/>
          <w:bCs/>
          <w:color w:val="000000"/>
          <w:sz w:val="26"/>
          <w:szCs w:val="26"/>
        </w:rPr>
        <w:t>представления</w:t>
      </w:r>
      <w:proofErr w:type="gramEnd"/>
      <w:r w:rsidRPr="00F17534">
        <w:rPr>
          <w:rFonts w:eastAsia="Calibri"/>
          <w:bCs/>
          <w:color w:val="000000"/>
          <w:sz w:val="26"/>
          <w:szCs w:val="26"/>
        </w:rPr>
        <w:t xml:space="preserve"> о согласовании устава создаваемого (действующего) казачьего общества рассматривает его и прилагаемые к нему документы и готовит проект служебного письма о согласовании глав</w:t>
      </w:r>
      <w:r w:rsidRPr="00F17534">
        <w:rPr>
          <w:rFonts w:eastAsia="Calibri"/>
          <w:bCs/>
          <w:sz w:val="26"/>
          <w:szCs w:val="26"/>
        </w:rPr>
        <w:t>ой</w:t>
      </w:r>
      <w:r w:rsidRPr="00F17534">
        <w:rPr>
          <w:rFonts w:eastAsia="Calibri"/>
          <w:bCs/>
          <w:color w:val="000000"/>
          <w:sz w:val="26"/>
          <w:szCs w:val="26"/>
        </w:rPr>
        <w:t xml:space="preserve"> поселения устава создаваемого (действующего) казачьего общества (далее </w:t>
      </w:r>
      <w:r>
        <w:rPr>
          <w:rFonts w:eastAsia="Calibri"/>
          <w:bCs/>
          <w:color w:val="000000"/>
          <w:sz w:val="26"/>
          <w:szCs w:val="26"/>
        </w:rPr>
        <w:t>-</w:t>
      </w:r>
      <w:r w:rsidRPr="00F17534">
        <w:rPr>
          <w:rFonts w:eastAsia="Calibri"/>
          <w:bCs/>
          <w:color w:val="000000"/>
          <w:sz w:val="26"/>
          <w:szCs w:val="26"/>
        </w:rPr>
        <w:t xml:space="preserve"> служебное письмо) либо проект уведомления об отказе в согласовании с указанием основания, предусмотренного (предусмотренных) соответственно пунктами 19 и 20 Типового положения. 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10</w:t>
      </w:r>
      <w:r w:rsidRPr="00F17534">
        <w:rPr>
          <w:rFonts w:eastAsia="Calibri"/>
          <w:bCs/>
          <w:color w:val="000000"/>
          <w:sz w:val="26"/>
          <w:szCs w:val="26"/>
        </w:rPr>
        <w:t>. Глава поселения: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в случае принятия решения о согласовании устава казачьего общества подписывает служебное письмо;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в случае принятия решения об отказе в согласовании устава казачьего общества подписывает соответствующее уведомление.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О принятом решении глава поселения до истечения срока, установленного пунктом 7 Порядка</w:t>
      </w:r>
      <w:r w:rsidR="003B7FC2">
        <w:rPr>
          <w:rFonts w:eastAsia="Calibri"/>
          <w:bCs/>
          <w:color w:val="000000"/>
          <w:sz w:val="26"/>
          <w:szCs w:val="26"/>
        </w:rPr>
        <w:t>,</w:t>
      </w:r>
      <w:r w:rsidRPr="00F17534">
        <w:rPr>
          <w:rFonts w:eastAsia="Calibri"/>
          <w:bCs/>
          <w:color w:val="000000"/>
          <w:sz w:val="26"/>
          <w:szCs w:val="26"/>
        </w:rPr>
        <w:t xml:space="preserve"> информирует атамана казачьего общества либо уполномоченное лицо.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11</w:t>
      </w:r>
      <w:r w:rsidRPr="00F17534">
        <w:rPr>
          <w:rFonts w:eastAsia="Calibri"/>
          <w:bCs/>
          <w:color w:val="000000"/>
          <w:sz w:val="26"/>
          <w:szCs w:val="26"/>
        </w:rPr>
        <w:t xml:space="preserve">. Отказ в согласовании устава создаваемого (действующего) казачьего общества не является препятствием для повторного направления главе поселения </w:t>
      </w:r>
      <w:proofErr w:type="gramStart"/>
      <w:r w:rsidRPr="00F17534">
        <w:rPr>
          <w:rFonts w:eastAsia="Calibri"/>
          <w:bCs/>
          <w:color w:val="000000"/>
          <w:sz w:val="26"/>
          <w:szCs w:val="26"/>
        </w:rPr>
        <w:t>представления</w:t>
      </w:r>
      <w:proofErr w:type="gramEnd"/>
      <w:r w:rsidRPr="00F17534">
        <w:rPr>
          <w:rFonts w:eastAsia="Calibri"/>
          <w:bCs/>
          <w:color w:val="000000"/>
          <w:sz w:val="26"/>
          <w:szCs w:val="26"/>
        </w:rPr>
        <w:t xml:space="preserve"> о согласовании устава создаваемого (действующего) казачьего общества и документов, предусмотренных пунктами 3, 4 Порядка, при условии устранения оснований, послуживших причиной для принятия указанного решения.</w:t>
      </w:r>
    </w:p>
    <w:p w:rsidR="00F17534" w:rsidRPr="00F17534" w:rsidRDefault="00F17534" w:rsidP="00F17534">
      <w:pPr>
        <w:pStyle w:val="a9"/>
        <w:ind w:firstLine="709"/>
        <w:jc w:val="both"/>
        <w:rPr>
          <w:b w:val="0"/>
          <w:sz w:val="26"/>
          <w:lang w:eastAsia="ru-RU"/>
        </w:rPr>
      </w:pPr>
      <w:r w:rsidRPr="00F17534">
        <w:rPr>
          <w:b w:val="0"/>
          <w:sz w:val="26"/>
          <w:lang w:eastAsia="ru-RU"/>
        </w:rPr>
        <w:lastRenderedPageBreak/>
        <w:t>1</w:t>
      </w:r>
      <w:r w:rsidRPr="00F17534">
        <w:rPr>
          <w:b w:val="0"/>
          <w:sz w:val="26"/>
          <w:lang w:eastAsia="ru-RU"/>
        </w:rPr>
        <w:t>2</w:t>
      </w:r>
      <w:r w:rsidRPr="00F17534">
        <w:rPr>
          <w:b w:val="0"/>
          <w:sz w:val="26"/>
          <w:lang w:eastAsia="ru-RU"/>
        </w:rPr>
        <w:t>.</w:t>
      </w:r>
      <w:r w:rsidRPr="00F17534">
        <w:rPr>
          <w:sz w:val="26"/>
        </w:rPr>
        <w:t xml:space="preserve"> </w:t>
      </w:r>
      <w:r w:rsidRPr="003B7FC2">
        <w:rPr>
          <w:b w:val="0"/>
          <w:sz w:val="26"/>
        </w:rPr>
        <w:t>Глава поселения утверждает</w:t>
      </w:r>
      <w:r w:rsidRPr="00F17534">
        <w:rPr>
          <w:sz w:val="26"/>
        </w:rPr>
        <w:t xml:space="preserve"> у</w:t>
      </w:r>
      <w:r w:rsidRPr="00F17534">
        <w:rPr>
          <w:b w:val="0"/>
          <w:sz w:val="26"/>
          <w:lang w:eastAsia="ru-RU"/>
        </w:rPr>
        <w:t xml:space="preserve">ставы хуторских, станичных казачьих обществ, создаваемых (действующих) на территории городского поселения </w:t>
      </w:r>
      <w:proofErr w:type="gramStart"/>
      <w:r w:rsidRPr="00F17534">
        <w:rPr>
          <w:b w:val="0"/>
          <w:sz w:val="26"/>
          <w:lang w:eastAsia="ru-RU"/>
        </w:rPr>
        <w:t>Междуреченский</w:t>
      </w:r>
      <w:proofErr w:type="gramEnd"/>
      <w:r w:rsidRPr="00F17534">
        <w:rPr>
          <w:b w:val="0"/>
          <w:sz w:val="26"/>
          <w:lang w:eastAsia="ru-RU"/>
        </w:rPr>
        <w:t>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F17534">
        <w:rPr>
          <w:bCs/>
          <w:color w:val="000000"/>
          <w:sz w:val="26"/>
          <w:szCs w:val="26"/>
        </w:rPr>
        <w:t>1</w:t>
      </w:r>
      <w:r w:rsidRPr="00F17534">
        <w:rPr>
          <w:bCs/>
          <w:color w:val="000000"/>
          <w:sz w:val="26"/>
          <w:szCs w:val="26"/>
        </w:rPr>
        <w:t>3</w:t>
      </w:r>
      <w:r w:rsidRPr="00F17534">
        <w:rPr>
          <w:bCs/>
          <w:color w:val="000000"/>
          <w:sz w:val="26"/>
          <w:szCs w:val="26"/>
        </w:rPr>
        <w:t xml:space="preserve">. Для утверждения устава создаваемого (действующего) казачьего общества </w:t>
      </w:r>
      <w:r w:rsidRPr="00F17534">
        <w:rPr>
          <w:rFonts w:eastAsia="Calibri"/>
          <w:bCs/>
          <w:color w:val="000000"/>
          <w:sz w:val="26"/>
          <w:szCs w:val="26"/>
        </w:rPr>
        <w:t xml:space="preserve">атаман казачьего общества либо уполномоченное лицо </w:t>
      </w:r>
      <w:r w:rsidRPr="00F17534">
        <w:rPr>
          <w:bCs/>
          <w:color w:val="000000"/>
          <w:sz w:val="26"/>
          <w:szCs w:val="26"/>
        </w:rPr>
        <w:t>в течение 5 календарных дней со дня получения согласованного в у</w:t>
      </w:r>
      <w:bookmarkStart w:id="1" w:name="_GoBack"/>
      <w:bookmarkEnd w:id="1"/>
      <w:r w:rsidRPr="00F17534">
        <w:rPr>
          <w:bCs/>
          <w:color w:val="000000"/>
          <w:sz w:val="26"/>
          <w:szCs w:val="26"/>
        </w:rPr>
        <w:t xml:space="preserve">становленном Типовым положением порядке устава казачьего общества направляет почтовым отправлением в </w:t>
      </w:r>
      <w:r w:rsidRPr="00F17534">
        <w:rPr>
          <w:bCs/>
          <w:sz w:val="26"/>
          <w:szCs w:val="26"/>
        </w:rPr>
        <w:t>администрацию городского поселения Междуреченский</w:t>
      </w:r>
      <w:r w:rsidRPr="00F17534">
        <w:rPr>
          <w:bCs/>
          <w:color w:val="FF0000"/>
          <w:sz w:val="26"/>
          <w:szCs w:val="26"/>
        </w:rPr>
        <w:t xml:space="preserve"> </w:t>
      </w:r>
      <w:r w:rsidRPr="00F17534">
        <w:rPr>
          <w:bCs/>
          <w:color w:val="000000"/>
          <w:sz w:val="26"/>
          <w:szCs w:val="26"/>
        </w:rPr>
        <w:t xml:space="preserve">соответствующее представление и прилагает к нему устав создаваемого (действующего) казачьего общества, копии документов согласно перечням, предусмотренным пунктами 31, 32 Типового положения. 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1</w:t>
      </w:r>
      <w:r w:rsidRPr="00F17534">
        <w:rPr>
          <w:rFonts w:eastAsia="Calibri"/>
          <w:bCs/>
          <w:color w:val="000000"/>
          <w:sz w:val="26"/>
          <w:szCs w:val="26"/>
        </w:rPr>
        <w:t>4</w:t>
      </w:r>
      <w:r w:rsidRPr="00F17534">
        <w:rPr>
          <w:rFonts w:eastAsia="Calibri"/>
          <w:bCs/>
          <w:color w:val="000000"/>
          <w:sz w:val="26"/>
          <w:szCs w:val="26"/>
        </w:rPr>
        <w:t>. Копии документов, представленные для утверждения устава</w:t>
      </w:r>
      <w:r w:rsidRPr="00F17534">
        <w:rPr>
          <w:sz w:val="26"/>
          <w:szCs w:val="26"/>
        </w:rPr>
        <w:t xml:space="preserve"> </w:t>
      </w:r>
      <w:r w:rsidRPr="00F17534">
        <w:rPr>
          <w:rFonts w:eastAsia="Calibri"/>
          <w:bCs/>
          <w:color w:val="000000"/>
          <w:sz w:val="26"/>
          <w:szCs w:val="26"/>
        </w:rPr>
        <w:t xml:space="preserve">создаваемого (действующего) казачьего общества главой поселения, заверяются и оформляются в соответствии с требованиями, предусмотренными пунктом 33 Типового положения. 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F17534">
        <w:rPr>
          <w:rFonts w:eastAsia="Calibri"/>
          <w:bCs/>
          <w:color w:val="000000"/>
          <w:sz w:val="26"/>
          <w:szCs w:val="26"/>
        </w:rPr>
        <w:t>1</w:t>
      </w:r>
      <w:r w:rsidRPr="00F17534">
        <w:rPr>
          <w:rFonts w:eastAsia="Calibri"/>
          <w:bCs/>
          <w:color w:val="000000"/>
          <w:sz w:val="26"/>
          <w:szCs w:val="26"/>
        </w:rPr>
        <w:t>5</w:t>
      </w:r>
      <w:r w:rsidRPr="00F17534">
        <w:rPr>
          <w:rFonts w:eastAsia="Calibri"/>
          <w:bCs/>
          <w:color w:val="000000"/>
          <w:sz w:val="26"/>
          <w:szCs w:val="26"/>
        </w:rPr>
        <w:t>. Рассмотрение представленных для утверждения устава создаваемого (действующего) казачьего общества документов и принятие по ним решения осуществляется в течение 30 календарных дней со дня их поступления.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bookmarkStart w:id="2" w:name="Par8"/>
      <w:bookmarkEnd w:id="2"/>
      <w:r w:rsidRPr="00F17534">
        <w:rPr>
          <w:rFonts w:eastAsia="Calibri"/>
          <w:bCs/>
          <w:sz w:val="26"/>
          <w:szCs w:val="26"/>
        </w:rPr>
        <w:t>1</w:t>
      </w:r>
      <w:r w:rsidRPr="00F17534">
        <w:rPr>
          <w:rFonts w:eastAsia="Calibri"/>
          <w:bCs/>
          <w:sz w:val="26"/>
          <w:szCs w:val="26"/>
        </w:rPr>
        <w:t>6</w:t>
      </w:r>
      <w:r w:rsidRPr="00F17534">
        <w:rPr>
          <w:rFonts w:eastAsia="Calibri"/>
          <w:bCs/>
          <w:sz w:val="26"/>
          <w:szCs w:val="26"/>
        </w:rPr>
        <w:t xml:space="preserve">. </w:t>
      </w:r>
      <w:proofErr w:type="gramStart"/>
      <w:r w:rsidRPr="00F17534">
        <w:rPr>
          <w:rFonts w:eastAsia="Calibri"/>
          <w:bCs/>
          <w:sz w:val="26"/>
          <w:szCs w:val="26"/>
        </w:rPr>
        <w:t xml:space="preserve">Уполномоченный орган рассматривает представленные для утверждения устава создаваемого (действующего) казачьего общества документы и подготавливает в течение 14 календарных дней со дня их поступления с учетом наличия либо отсутствия предусмотренных соответственно пунктами 39 и 40 Типового положения оснований для отказа в утверждении устава </w:t>
      </w:r>
      <w:r w:rsidRPr="00F17534">
        <w:rPr>
          <w:rFonts w:eastAsia="Calibri"/>
          <w:bCs/>
          <w:color w:val="000000"/>
          <w:sz w:val="26"/>
          <w:szCs w:val="26"/>
        </w:rPr>
        <w:t>создаваемого (действующего)</w:t>
      </w:r>
      <w:r w:rsidRPr="00F17534">
        <w:rPr>
          <w:rFonts w:eastAsia="Calibri"/>
          <w:bCs/>
          <w:sz w:val="26"/>
          <w:szCs w:val="26"/>
        </w:rPr>
        <w:t xml:space="preserve"> казачьего общества проект правового акта главы поселения либо проект </w:t>
      </w:r>
      <w:r w:rsidRPr="00F17534">
        <w:rPr>
          <w:rFonts w:eastAsia="Calibri"/>
          <w:bCs/>
          <w:color w:val="000000"/>
          <w:sz w:val="26"/>
          <w:szCs w:val="26"/>
        </w:rPr>
        <w:t>уведомления об отказе в утверждении устава создаваемого</w:t>
      </w:r>
      <w:proofErr w:type="gramEnd"/>
      <w:r w:rsidRPr="00F17534">
        <w:rPr>
          <w:rFonts w:eastAsia="Calibri"/>
          <w:bCs/>
          <w:color w:val="000000"/>
          <w:sz w:val="26"/>
          <w:szCs w:val="26"/>
        </w:rPr>
        <w:t xml:space="preserve"> (действующего) казачьего общества с указанием оснований, послуживших причиной для принятия такого решения (далее </w:t>
      </w:r>
      <w:r>
        <w:rPr>
          <w:rFonts w:eastAsia="Calibri"/>
          <w:bCs/>
          <w:color w:val="000000"/>
          <w:sz w:val="26"/>
          <w:szCs w:val="26"/>
        </w:rPr>
        <w:t>-</w:t>
      </w:r>
      <w:r w:rsidRPr="00F17534">
        <w:rPr>
          <w:rFonts w:eastAsia="Calibri"/>
          <w:bCs/>
          <w:color w:val="000000"/>
          <w:sz w:val="26"/>
          <w:szCs w:val="26"/>
        </w:rPr>
        <w:t xml:space="preserve"> уведомление об отказе)</w:t>
      </w:r>
      <w:r w:rsidRPr="00F17534">
        <w:rPr>
          <w:rFonts w:eastAsia="Calibri"/>
          <w:bCs/>
          <w:sz w:val="26"/>
          <w:szCs w:val="26"/>
        </w:rPr>
        <w:t>.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534">
        <w:rPr>
          <w:rFonts w:eastAsia="Calibri"/>
          <w:bCs/>
          <w:sz w:val="26"/>
          <w:szCs w:val="26"/>
        </w:rPr>
        <w:t>1</w:t>
      </w:r>
      <w:r w:rsidRPr="00F17534">
        <w:rPr>
          <w:rFonts w:eastAsia="Calibri"/>
          <w:bCs/>
          <w:sz w:val="26"/>
          <w:szCs w:val="26"/>
        </w:rPr>
        <w:t>7</w:t>
      </w:r>
      <w:r w:rsidRPr="00F17534">
        <w:rPr>
          <w:rFonts w:eastAsia="Calibri"/>
          <w:bCs/>
          <w:sz w:val="26"/>
          <w:szCs w:val="26"/>
        </w:rPr>
        <w:t xml:space="preserve">. Уполномоченный орган </w:t>
      </w:r>
      <w:r w:rsidRPr="00F17534">
        <w:rPr>
          <w:rFonts w:eastAsia="Calibri"/>
          <w:bCs/>
          <w:color w:val="000000"/>
          <w:sz w:val="26"/>
          <w:szCs w:val="26"/>
        </w:rPr>
        <w:t>не позднее 10 календарных дней до истечения срока, установленного пунктом 1</w:t>
      </w:r>
      <w:r w:rsidRPr="00F17534">
        <w:rPr>
          <w:rFonts w:eastAsia="Calibri"/>
          <w:bCs/>
          <w:sz w:val="26"/>
          <w:szCs w:val="26"/>
        </w:rPr>
        <w:t xml:space="preserve">4 Порядка, в установленном порядке вносит </w:t>
      </w:r>
      <w:r w:rsidRPr="00F17534">
        <w:rPr>
          <w:sz w:val="26"/>
          <w:szCs w:val="26"/>
        </w:rPr>
        <w:t>главе поселения: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F17534">
        <w:rPr>
          <w:rFonts w:eastAsia="Calibri"/>
          <w:bCs/>
          <w:sz w:val="26"/>
          <w:szCs w:val="26"/>
        </w:rPr>
        <w:t xml:space="preserve">проект </w:t>
      </w:r>
      <w:r w:rsidRPr="00F17534">
        <w:rPr>
          <w:sz w:val="26"/>
          <w:szCs w:val="26"/>
        </w:rPr>
        <w:t>правого акт об утверждении устава казачьего общества, создаваемого (действующего) на территории сельского поселения Леуши</w:t>
      </w:r>
      <w:r w:rsidRPr="00F17534">
        <w:rPr>
          <w:rFonts w:eastAsia="Calibri"/>
          <w:bCs/>
          <w:color w:val="000000"/>
          <w:sz w:val="26"/>
          <w:szCs w:val="26"/>
        </w:rPr>
        <w:t>;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534">
        <w:rPr>
          <w:sz w:val="26"/>
          <w:szCs w:val="26"/>
        </w:rPr>
        <w:t xml:space="preserve">проект уведомления об отказе. </w:t>
      </w:r>
    </w:p>
    <w:p w:rsidR="00F17534" w:rsidRPr="00F17534" w:rsidRDefault="00F17534" w:rsidP="00F175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534">
        <w:rPr>
          <w:sz w:val="26"/>
          <w:szCs w:val="26"/>
        </w:rPr>
        <w:t xml:space="preserve">О принятом решении глава поселения до истечения срока, установленного пунктом 14 Порядка, уведомляет </w:t>
      </w:r>
      <w:r w:rsidRPr="00F17534">
        <w:rPr>
          <w:rFonts w:eastAsia="Calibri"/>
          <w:bCs/>
          <w:color w:val="000000"/>
          <w:sz w:val="26"/>
          <w:szCs w:val="26"/>
        </w:rPr>
        <w:t>атамана казачьего общества либо уполномоченное лицо.</w:t>
      </w:r>
    </w:p>
    <w:p w:rsidR="00F17534" w:rsidRPr="00F17534" w:rsidRDefault="00F17534" w:rsidP="00F1753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F17534">
        <w:rPr>
          <w:rFonts w:eastAsia="Calibri"/>
          <w:bCs/>
          <w:color w:val="000000"/>
          <w:sz w:val="26"/>
          <w:szCs w:val="26"/>
        </w:rPr>
        <w:t>1</w:t>
      </w:r>
      <w:r w:rsidRPr="00F17534">
        <w:rPr>
          <w:rFonts w:eastAsia="Calibri"/>
          <w:bCs/>
          <w:color w:val="000000"/>
          <w:sz w:val="26"/>
          <w:szCs w:val="26"/>
        </w:rPr>
        <w:t>8</w:t>
      </w:r>
      <w:r w:rsidRPr="00F17534">
        <w:rPr>
          <w:rFonts w:eastAsia="Calibri"/>
          <w:bCs/>
          <w:color w:val="000000"/>
          <w:sz w:val="26"/>
          <w:szCs w:val="26"/>
        </w:rPr>
        <w:t xml:space="preserve">. Отказ в утверждении устава создаваемого (действующего) казачьего общества не является препятствием для повторного направления главе поселения </w:t>
      </w:r>
      <w:proofErr w:type="gramStart"/>
      <w:r w:rsidRPr="00F17534">
        <w:rPr>
          <w:rFonts w:eastAsia="Calibri"/>
          <w:bCs/>
          <w:color w:val="000000"/>
          <w:sz w:val="26"/>
          <w:szCs w:val="26"/>
        </w:rPr>
        <w:t>представления</w:t>
      </w:r>
      <w:proofErr w:type="gramEnd"/>
      <w:r w:rsidRPr="00F17534">
        <w:rPr>
          <w:rFonts w:eastAsia="Calibri"/>
          <w:bCs/>
          <w:color w:val="000000"/>
          <w:sz w:val="26"/>
          <w:szCs w:val="26"/>
        </w:rPr>
        <w:t xml:space="preserve"> об утверждении устава создаваемого (действующего) казачьего общества и документов, предусмотренных пунктом 12 Порядка, при условии устранения оснований, послуживших причиной для принятия указанного решения.</w:t>
      </w:r>
    </w:p>
    <w:p w:rsidR="00F17534" w:rsidRPr="00F17534" w:rsidRDefault="00F17534" w:rsidP="00F17534">
      <w:pPr>
        <w:jc w:val="both"/>
        <w:rPr>
          <w:sz w:val="26"/>
          <w:szCs w:val="26"/>
        </w:rPr>
      </w:pPr>
    </w:p>
    <w:p w:rsidR="00F17534" w:rsidRPr="00F17534" w:rsidRDefault="00F17534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sectPr w:rsidR="00F17534" w:rsidRPr="00F17534" w:rsidSect="003B1122">
      <w:headerReference w:type="defaul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F8" w:rsidRDefault="00A15FF8" w:rsidP="00E32007">
      <w:r>
        <w:separator/>
      </w:r>
    </w:p>
  </w:endnote>
  <w:endnote w:type="continuationSeparator" w:id="0">
    <w:p w:rsidR="00A15FF8" w:rsidRDefault="00A15FF8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F8" w:rsidRDefault="00A15FF8" w:rsidP="00E32007">
      <w:r>
        <w:separator/>
      </w:r>
    </w:p>
  </w:footnote>
  <w:footnote w:type="continuationSeparator" w:id="0">
    <w:p w:rsidR="00A15FF8" w:rsidRDefault="00A15FF8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FC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C1432"/>
    <w:rsid w:val="000C3FDD"/>
    <w:rsid w:val="000C437A"/>
    <w:rsid w:val="000D4112"/>
    <w:rsid w:val="00140B2C"/>
    <w:rsid w:val="001633BC"/>
    <w:rsid w:val="00176D75"/>
    <w:rsid w:val="001B7B04"/>
    <w:rsid w:val="001D246C"/>
    <w:rsid w:val="001D4D62"/>
    <w:rsid w:val="001D62F8"/>
    <w:rsid w:val="00213EDD"/>
    <w:rsid w:val="00233380"/>
    <w:rsid w:val="00255031"/>
    <w:rsid w:val="00263152"/>
    <w:rsid w:val="002917E2"/>
    <w:rsid w:val="00297A48"/>
    <w:rsid w:val="002A19E3"/>
    <w:rsid w:val="002A3DB4"/>
    <w:rsid w:val="002A48EB"/>
    <w:rsid w:val="002B6688"/>
    <w:rsid w:val="002E5BEE"/>
    <w:rsid w:val="003020BF"/>
    <w:rsid w:val="00302930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B7FC2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A5942"/>
    <w:rsid w:val="004C11B9"/>
    <w:rsid w:val="004C4950"/>
    <w:rsid w:val="004C52BE"/>
    <w:rsid w:val="004D1437"/>
    <w:rsid w:val="00506917"/>
    <w:rsid w:val="0054634C"/>
    <w:rsid w:val="00551AFA"/>
    <w:rsid w:val="00554170"/>
    <w:rsid w:val="00560264"/>
    <w:rsid w:val="0056113B"/>
    <w:rsid w:val="0057248D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34CC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7F5247"/>
    <w:rsid w:val="008075CF"/>
    <w:rsid w:val="00810F19"/>
    <w:rsid w:val="00826325"/>
    <w:rsid w:val="008327E4"/>
    <w:rsid w:val="008409E9"/>
    <w:rsid w:val="0084217F"/>
    <w:rsid w:val="00864DAD"/>
    <w:rsid w:val="00877D4E"/>
    <w:rsid w:val="00883F60"/>
    <w:rsid w:val="00885333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15FF8"/>
    <w:rsid w:val="00A176B9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20AF5"/>
    <w:rsid w:val="00B24746"/>
    <w:rsid w:val="00B95133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0740"/>
    <w:rsid w:val="00C4143E"/>
    <w:rsid w:val="00C6142C"/>
    <w:rsid w:val="00C82B99"/>
    <w:rsid w:val="00C96E8C"/>
    <w:rsid w:val="00CE166D"/>
    <w:rsid w:val="00D12985"/>
    <w:rsid w:val="00D141EF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01E34"/>
    <w:rsid w:val="00E14FC8"/>
    <w:rsid w:val="00E173BC"/>
    <w:rsid w:val="00E26AC4"/>
    <w:rsid w:val="00E32007"/>
    <w:rsid w:val="00E66D2E"/>
    <w:rsid w:val="00E748CD"/>
    <w:rsid w:val="00E769A4"/>
    <w:rsid w:val="00E80C05"/>
    <w:rsid w:val="00ED2655"/>
    <w:rsid w:val="00ED31DA"/>
    <w:rsid w:val="00F1189E"/>
    <w:rsid w:val="00F12160"/>
    <w:rsid w:val="00F1262D"/>
    <w:rsid w:val="00F17534"/>
    <w:rsid w:val="00F21D35"/>
    <w:rsid w:val="00F40BF6"/>
    <w:rsid w:val="00F41C9D"/>
    <w:rsid w:val="00F45B10"/>
    <w:rsid w:val="00F47BCB"/>
    <w:rsid w:val="00F610ED"/>
    <w:rsid w:val="00F85FD3"/>
    <w:rsid w:val="00F908FB"/>
    <w:rsid w:val="00FA5C1A"/>
    <w:rsid w:val="00FC2DC2"/>
    <w:rsid w:val="00FC63C9"/>
    <w:rsid w:val="00FD37E5"/>
    <w:rsid w:val="00FD6285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F17534"/>
    <w:rPr>
      <w:color w:val="0000FF"/>
      <w:u w:val="single"/>
    </w:rPr>
  </w:style>
  <w:style w:type="paragraph" w:styleId="a9">
    <w:name w:val="No Spacing"/>
    <w:link w:val="aa"/>
    <w:qFormat/>
    <w:rsid w:val="00F17534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a">
    <w:name w:val="Без интервала Знак"/>
    <w:link w:val="a9"/>
    <w:locked/>
    <w:rsid w:val="00F17534"/>
    <w:rPr>
      <w:rFonts w:ascii="Times New Roman" w:eastAsia="Calibri" w:hAnsi="Times New Roman" w:cs="Times New Roman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F17534"/>
    <w:rPr>
      <w:color w:val="0000FF"/>
      <w:u w:val="single"/>
    </w:rPr>
  </w:style>
  <w:style w:type="paragraph" w:styleId="a9">
    <w:name w:val="No Spacing"/>
    <w:link w:val="aa"/>
    <w:qFormat/>
    <w:rsid w:val="00F17534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a">
    <w:name w:val="Без интервала Знак"/>
    <w:link w:val="a9"/>
    <w:locked/>
    <w:rsid w:val="00F17534"/>
    <w:rPr>
      <w:rFonts w:ascii="Times New Roman" w:eastAsia="Calibri" w:hAnsi="Times New Roman" w:cs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8922/0" TargetMode="External"/><Relationship Id="rId13" Type="http://schemas.openxmlformats.org/officeDocument/2006/relationships/hyperlink" Target="consultantplus://offline/ref=00ECE1AAEC19BC80049227064F7D6469C2267145631707A20E55F0A9542DED90A44730F25CC22008E20E1FC8697FB331754596A996K2M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ECE1AAEC19BC80049227064F7D6469C2267145631707A20E55F0A9542DED90A44730F75DC3295AB7411E942C2BA0307D4594A08A24129BK8M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ECE1AAEC19BC80049227064F7D6469C2267145631707A20E55F0A9542DED90A44730F25CC22008E20E1FC8697FB331754596A996K2M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ECE1AAEC19BC80049227064F7D6469C2267145631707A20E55F0A9542DED90A44730F75DC3295AB7411E942C2BA0307D4594A08A24129BK8M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17944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2021-08-30T09:53:00Z</dcterms:created>
  <dcterms:modified xsi:type="dcterms:W3CDTF">2021-08-30T09:53:00Z</dcterms:modified>
</cp:coreProperties>
</file>