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461C3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D865CE" w:rsidP="002E5BEE">
            <w:pPr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от </w:t>
            </w:r>
            <w:r w:rsidR="002E5BEE" w:rsidRPr="00461C31">
              <w:rPr>
                <w:sz w:val="28"/>
                <w:szCs w:val="28"/>
              </w:rPr>
              <w:t>11</w:t>
            </w:r>
            <w:r w:rsidR="000075A4" w:rsidRPr="00461C31">
              <w:rPr>
                <w:sz w:val="28"/>
                <w:szCs w:val="28"/>
              </w:rPr>
              <w:t xml:space="preserve"> </w:t>
            </w:r>
            <w:r w:rsidR="002E5BEE" w:rsidRPr="00461C31">
              <w:rPr>
                <w:sz w:val="28"/>
                <w:szCs w:val="28"/>
              </w:rPr>
              <w:t>мая</w:t>
            </w:r>
            <w:r w:rsidR="00C306BE" w:rsidRPr="00461C31">
              <w:rPr>
                <w:sz w:val="28"/>
                <w:szCs w:val="28"/>
              </w:rPr>
              <w:t xml:space="preserve"> 2021</w:t>
            </w:r>
            <w:r w:rsidR="00387035" w:rsidRPr="00461C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5F085B" w:rsidP="007100B6">
            <w:pPr>
              <w:jc w:val="right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№ </w:t>
            </w:r>
            <w:r w:rsidR="00461C31" w:rsidRPr="00461C31">
              <w:rPr>
                <w:sz w:val="28"/>
                <w:szCs w:val="28"/>
              </w:rPr>
              <w:t>76</w:t>
            </w:r>
            <w:r w:rsidR="00387035" w:rsidRPr="00461C31">
              <w:rPr>
                <w:sz w:val="28"/>
                <w:szCs w:val="28"/>
              </w:rPr>
              <w:t>-п</w:t>
            </w:r>
          </w:p>
        </w:tc>
      </w:tr>
      <w:tr w:rsidR="00387035" w:rsidRPr="00461C3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461C31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61C3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461C31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461C31" w:rsidTr="007100B6">
        <w:tc>
          <w:tcPr>
            <w:tcW w:w="6345" w:type="dxa"/>
          </w:tcPr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Об утверждении Положения о расчете </w:t>
            </w:r>
          </w:p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размера платы за пользование </w:t>
            </w:r>
          </w:p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жилым помещением для нанимателей </w:t>
            </w:r>
          </w:p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жилых помещений по договорам социального найма и договорам найма жилых помещений </w:t>
            </w:r>
          </w:p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>муниципального жилищного фонда</w:t>
            </w:r>
          </w:p>
          <w:p w:rsidR="00461C31" w:rsidRPr="00461C31" w:rsidRDefault="00461C31" w:rsidP="00461C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461C31">
              <w:rPr>
                <w:sz w:val="28"/>
                <w:szCs w:val="28"/>
              </w:rPr>
              <w:t>Междуреченский</w:t>
            </w:r>
            <w:proofErr w:type="gramEnd"/>
          </w:p>
          <w:p w:rsidR="00387035" w:rsidRPr="00461C31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1C31">
        <w:rPr>
          <w:sz w:val="28"/>
          <w:szCs w:val="28"/>
        </w:rPr>
        <w:t xml:space="preserve">В соответствии с Жилищным кодексом Российской Федерации, Федеральным законом от </w:t>
      </w:r>
      <w:r>
        <w:rPr>
          <w:sz w:val="28"/>
          <w:szCs w:val="28"/>
        </w:rPr>
        <w:t>0</w:t>
      </w:r>
      <w:r w:rsidRPr="00461C3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461C31">
        <w:rPr>
          <w:sz w:val="28"/>
          <w:szCs w:val="28"/>
        </w:rPr>
        <w:t>пр</w:t>
      </w:r>
      <w:proofErr w:type="spellEnd"/>
      <w:proofErr w:type="gramEnd"/>
      <w:r w:rsidRPr="00461C31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в целях создания единой системы установления, начисления платы за пользование жилыми помещениями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городское поселение Междуреченский, </w:t>
      </w:r>
      <w:r w:rsidRPr="00461C31">
        <w:rPr>
          <w:b/>
          <w:bCs/>
          <w:sz w:val="28"/>
          <w:szCs w:val="28"/>
        </w:rPr>
        <w:t>администрация городского поселения Междуреченский постановляет: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 xml:space="preserve"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</w:t>
      </w:r>
      <w:proofErr w:type="gramStart"/>
      <w:r w:rsidRPr="00461C31">
        <w:rPr>
          <w:sz w:val="28"/>
          <w:szCs w:val="28"/>
        </w:rPr>
        <w:t>найма жилых помещений муниципального жилищного фонда городского поселения</w:t>
      </w:r>
      <w:proofErr w:type="gramEnd"/>
      <w:r w:rsidRPr="00461C31">
        <w:rPr>
          <w:sz w:val="28"/>
          <w:szCs w:val="28"/>
        </w:rPr>
        <w:t xml:space="preserve"> Междуреченский (приложение).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 xml:space="preserve">2. Признать утратившими силу постановления администрации городского поселения </w:t>
      </w:r>
      <w:proofErr w:type="gramStart"/>
      <w:r w:rsidRPr="00461C31">
        <w:rPr>
          <w:sz w:val="28"/>
          <w:szCs w:val="28"/>
        </w:rPr>
        <w:t>Междуреченский</w:t>
      </w:r>
      <w:proofErr w:type="gramEnd"/>
      <w:r w:rsidRPr="00461C31">
        <w:rPr>
          <w:sz w:val="28"/>
          <w:szCs w:val="28"/>
        </w:rPr>
        <w:t>: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461C31">
        <w:rPr>
          <w:sz w:val="28"/>
          <w:szCs w:val="28"/>
        </w:rPr>
        <w:t>4 июня 2009 года № 81 «О размере оплаты за наем жилого помещения из жилищного фонда коммерческого использования городского поселения Междуреченский»;</w:t>
      </w:r>
    </w:p>
    <w:p w:rsid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  <w:lang w:eastAsia="en-US"/>
        </w:rPr>
        <w:t>от 31 июля 2009 года №</w:t>
      </w:r>
      <w:r>
        <w:rPr>
          <w:sz w:val="28"/>
          <w:szCs w:val="28"/>
          <w:lang w:eastAsia="en-US"/>
        </w:rPr>
        <w:t xml:space="preserve"> </w:t>
      </w:r>
      <w:r w:rsidRPr="00461C31">
        <w:rPr>
          <w:sz w:val="28"/>
          <w:szCs w:val="28"/>
          <w:lang w:eastAsia="en-US"/>
        </w:rPr>
        <w:t>110 «О порядке установления размера платы за пользование жилым помещением (платы за наем)»;</w:t>
      </w:r>
      <w:r w:rsidRPr="00461C31">
        <w:rPr>
          <w:sz w:val="28"/>
          <w:szCs w:val="28"/>
        </w:rPr>
        <w:t xml:space="preserve"> 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0</w:t>
      </w:r>
      <w:r w:rsidRPr="00461C31">
        <w:rPr>
          <w:sz w:val="28"/>
          <w:szCs w:val="28"/>
        </w:rPr>
        <w:t>3 февраля 2015 года № 8-п «Об установлении размера платы за жилое помещение (платы за наем) на территории городского поселения Междуреченский»;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1C31">
        <w:rPr>
          <w:sz w:val="28"/>
          <w:szCs w:val="28"/>
        </w:rPr>
        <w:t>от 15 августа 2016 года № 985-п «О внесении изменений в постановление администрации городского поселения Междуреченский от 03.02.2015 № 8-п «Об установлении размера платы за жилое помещение (платы за наем) на территории город</w:t>
      </w:r>
      <w:r>
        <w:rPr>
          <w:sz w:val="28"/>
          <w:szCs w:val="28"/>
        </w:rPr>
        <w:t>ского поселения Междуреченский»;</w:t>
      </w:r>
      <w:proofErr w:type="gramEnd"/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1C31">
        <w:rPr>
          <w:sz w:val="28"/>
          <w:szCs w:val="28"/>
        </w:rPr>
        <w:t>от 27 апреля 2020 года № 68-п «О внесении изменения в постановление администрации городского поселения Междуреченский от 31 июля 2009 года № 110 «О порядке установления размера платы за пользование жи</w:t>
      </w:r>
      <w:r>
        <w:rPr>
          <w:sz w:val="28"/>
          <w:szCs w:val="28"/>
        </w:rPr>
        <w:t>лым помещением (платы за наем)».</w:t>
      </w:r>
      <w:proofErr w:type="gramEnd"/>
    </w:p>
    <w:p w:rsidR="00461C31" w:rsidRPr="00461C31" w:rsidRDefault="00461C31" w:rsidP="00461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 xml:space="preserve">3. </w:t>
      </w:r>
      <w:proofErr w:type="gramStart"/>
      <w:r w:rsidRPr="00461C31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         округа - Югры.</w:t>
      </w:r>
      <w:proofErr w:type="gramEnd"/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>4. Постановление вступает в силу после его обнародования.</w:t>
      </w:r>
    </w:p>
    <w:p w:rsidR="00461C31" w:rsidRPr="00461C31" w:rsidRDefault="00461C31" w:rsidP="00461C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C31">
        <w:rPr>
          <w:sz w:val="28"/>
          <w:szCs w:val="28"/>
        </w:rPr>
        <w:t xml:space="preserve">5. </w:t>
      </w:r>
      <w:proofErr w:type="gramStart"/>
      <w:r w:rsidRPr="00461C31">
        <w:rPr>
          <w:sz w:val="28"/>
          <w:szCs w:val="28"/>
        </w:rPr>
        <w:t>Контроль за</w:t>
      </w:r>
      <w:proofErr w:type="gramEnd"/>
      <w:r w:rsidRPr="00461C31">
        <w:rPr>
          <w:sz w:val="28"/>
          <w:szCs w:val="28"/>
        </w:rPr>
        <w:t xml:space="preserve"> выполнением постановления оставляю за собой.</w:t>
      </w:r>
    </w:p>
    <w:p w:rsidR="00797515" w:rsidRPr="00461C31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461C31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461C31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461C31" w:rsidTr="00387035">
        <w:tc>
          <w:tcPr>
            <w:tcW w:w="4492" w:type="dxa"/>
          </w:tcPr>
          <w:p w:rsidR="00387035" w:rsidRPr="00461C31" w:rsidRDefault="00387035" w:rsidP="007100B6">
            <w:pPr>
              <w:rPr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Глава </w:t>
            </w:r>
            <w:proofErr w:type="gramStart"/>
            <w:r w:rsidRPr="00461C31">
              <w:rPr>
                <w:sz w:val="28"/>
                <w:szCs w:val="28"/>
              </w:rPr>
              <w:t>городского</w:t>
            </w:r>
            <w:proofErr w:type="gramEnd"/>
            <w:r w:rsidRPr="00461C31">
              <w:rPr>
                <w:sz w:val="28"/>
                <w:szCs w:val="28"/>
              </w:rPr>
              <w:t xml:space="preserve"> </w:t>
            </w:r>
          </w:p>
          <w:p w:rsidR="00387035" w:rsidRPr="00461C31" w:rsidRDefault="00387035" w:rsidP="007100B6">
            <w:pPr>
              <w:rPr>
                <w:color w:val="000000"/>
                <w:sz w:val="28"/>
                <w:szCs w:val="28"/>
              </w:rPr>
            </w:pPr>
            <w:r w:rsidRPr="00461C31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461C31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461C31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461C31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461C31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61C31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61C31" w:rsidRDefault="00461C31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2E5BEE">
        <w:t>11</w:t>
      </w:r>
      <w:r w:rsidR="007438ED">
        <w:t>.</w:t>
      </w:r>
      <w:r w:rsidR="00C306BE">
        <w:t>0</w:t>
      </w:r>
      <w:r w:rsidR="002E5BEE">
        <w:t>5</w:t>
      </w:r>
      <w:r w:rsidR="00BA2594">
        <w:t>.202</w:t>
      </w:r>
      <w:r w:rsidR="00C306BE">
        <w:t>1</w:t>
      </w:r>
      <w:r w:rsidR="00BA2594">
        <w:t xml:space="preserve"> № </w:t>
      </w:r>
      <w:r w:rsidR="00461C31">
        <w:t>76</w:t>
      </w:r>
      <w:r w:rsidR="00BA2594" w:rsidRPr="001D4512">
        <w:t>-п</w:t>
      </w:r>
    </w:p>
    <w:p w:rsidR="00672F41" w:rsidRPr="00461C31" w:rsidRDefault="00672F41" w:rsidP="00461C31">
      <w:pPr>
        <w:rPr>
          <w:color w:val="000000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00C82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</w:t>
      </w:r>
    </w:p>
    <w:p w:rsidR="00B00C82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найма </w:t>
      </w: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и договорам найма жилых помещений муниципального жилищного фонда</w:t>
      </w:r>
    </w:p>
    <w:p w:rsid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B00C82" w:rsidRPr="00461C31" w:rsidRDefault="00B00C82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461C31" w:rsidRPr="00461C31" w:rsidRDefault="00461C31" w:rsidP="00461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1.1. Положение определяет порядок расчета размера платы за пользование жилым помещением (далее </w:t>
      </w:r>
      <w:r w:rsidR="00B00C82">
        <w:rPr>
          <w:rFonts w:ascii="Times New Roman" w:hAnsi="Times New Roman" w:cs="Times New Roman"/>
          <w:sz w:val="28"/>
          <w:szCs w:val="28"/>
        </w:rPr>
        <w:t xml:space="preserve">- </w:t>
      </w:r>
      <w:r w:rsidRPr="00461C31">
        <w:rPr>
          <w:rFonts w:ascii="Times New Roman" w:hAnsi="Times New Roman" w:cs="Times New Roman"/>
          <w:sz w:val="28"/>
          <w:szCs w:val="28"/>
        </w:rPr>
        <w:t>платы за наем) по договорам социального найма, найма жилых помещений муниципального жилищного фонда городского поселения Междуреченский (жилые помещения специализированного жилищного фонда, жилые помещения коммерческого использования).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2. Размер платы за наем жилого помещения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2.1. Ежемесячный размер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по следующей формуле:</w:t>
      </w:r>
    </w:p>
    <w:p w:rsidR="00461C31" w:rsidRPr="00461C31" w:rsidRDefault="00461C31" w:rsidP="00B00C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x Кс x 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>, где</w:t>
      </w:r>
      <w:r w:rsidR="00B00C82">
        <w:rPr>
          <w:rFonts w:ascii="Times New Roman" w:hAnsi="Times New Roman" w:cs="Times New Roman"/>
          <w:sz w:val="28"/>
          <w:szCs w:val="28"/>
        </w:rPr>
        <w:t>: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Кс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3. Базовый размер платы за наем жилого помещения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(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61C31" w:rsidRPr="00461C31" w:rsidRDefault="00461C31" w:rsidP="00B00C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x 0,001, где</w:t>
      </w:r>
      <w:r w:rsidR="00B00C82">
        <w:rPr>
          <w:rFonts w:ascii="Times New Roman" w:hAnsi="Times New Roman" w:cs="Times New Roman"/>
          <w:sz w:val="28"/>
          <w:szCs w:val="28"/>
        </w:rPr>
        <w:t>: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средняя цена 1 кв. м на вторичном рынке жилья 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Югре,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 xml:space="preserve">Средняя цена 1 кв. м. общей площади квартир на вторичном рынке жилья в Ханты-Мансийском автономном округе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Югре,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461C31" w:rsidRPr="00461C31" w:rsidRDefault="00461C31" w:rsidP="0046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используется средняя цена </w:t>
      </w:r>
      <w:r w:rsidR="00B00C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1C31">
        <w:rPr>
          <w:rFonts w:ascii="Times New Roman" w:hAnsi="Times New Roman" w:cs="Times New Roman"/>
          <w:sz w:val="28"/>
          <w:szCs w:val="28"/>
        </w:rPr>
        <w:t xml:space="preserve">1 кв. м. общей площади квартир на вторичном рынке жилья по Уральскому федеральному округу. 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 благоустройство</w:t>
      </w:r>
    </w:p>
    <w:p w:rsidR="00461C31" w:rsidRPr="00461C31" w:rsidRDefault="00461C31" w:rsidP="00461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461C31" w:rsidRPr="00461C31" w:rsidRDefault="00461C31" w:rsidP="00461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следующей формуле:</w:t>
      </w:r>
    </w:p>
    <w:p w:rsidR="00461C31" w:rsidRPr="00461C31" w:rsidRDefault="00461C31" w:rsidP="00B00C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461C31">
        <w:rPr>
          <w:rFonts w:ascii="Times New Roman" w:hAnsi="Times New Roman" w:cs="Times New Roman"/>
          <w:sz w:val="28"/>
          <w:szCs w:val="28"/>
        </w:rPr>
        <w:t xml:space="preserve"> = (К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+ К2 + К3) / 3, где</w:t>
      </w:r>
      <w:r w:rsidR="00B00C82">
        <w:rPr>
          <w:rFonts w:ascii="Times New Roman" w:hAnsi="Times New Roman" w:cs="Times New Roman"/>
          <w:sz w:val="28"/>
          <w:szCs w:val="28"/>
        </w:rPr>
        <w:t>: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3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жилого помещения, </w:t>
      </w:r>
      <w:r w:rsidR="00B00C82">
        <w:rPr>
          <w:rFonts w:ascii="Times New Roman" w:hAnsi="Times New Roman" w:cs="Times New Roman"/>
          <w:sz w:val="28"/>
          <w:szCs w:val="28"/>
        </w:rPr>
        <w:t>приведен в таблице 1 (приложение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00C82">
        <w:rPr>
          <w:rFonts w:ascii="Times New Roman" w:hAnsi="Times New Roman" w:cs="Times New Roman"/>
          <w:sz w:val="28"/>
          <w:szCs w:val="28"/>
        </w:rPr>
        <w:t>)</w:t>
      </w:r>
      <w:r w:rsidRPr="00461C31">
        <w:rPr>
          <w:rFonts w:ascii="Times New Roman" w:hAnsi="Times New Roman" w:cs="Times New Roman"/>
          <w:sz w:val="28"/>
          <w:szCs w:val="28"/>
        </w:rPr>
        <w:t>;</w:t>
      </w:r>
    </w:p>
    <w:p w:rsidR="00461C31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1C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бла</w:t>
      </w:r>
      <w:r w:rsidR="00B00C82">
        <w:rPr>
          <w:rFonts w:ascii="Times New Roman" w:hAnsi="Times New Roman" w:cs="Times New Roman"/>
          <w:sz w:val="28"/>
          <w:szCs w:val="28"/>
        </w:rPr>
        <w:t>гоустройство жилого помещения, приведен в таблице 2</w:t>
      </w:r>
      <w:r w:rsidRPr="00461C31">
        <w:rPr>
          <w:rFonts w:ascii="Times New Roman" w:hAnsi="Times New Roman" w:cs="Times New Roman"/>
          <w:sz w:val="28"/>
          <w:szCs w:val="28"/>
        </w:rPr>
        <w:t xml:space="preserve"> </w:t>
      </w:r>
      <w:r w:rsidR="00B00C82">
        <w:rPr>
          <w:rFonts w:ascii="Times New Roman" w:hAnsi="Times New Roman" w:cs="Times New Roman"/>
          <w:sz w:val="28"/>
          <w:szCs w:val="28"/>
        </w:rPr>
        <w:t>(приложение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00C82">
        <w:rPr>
          <w:rFonts w:ascii="Times New Roman" w:hAnsi="Times New Roman" w:cs="Times New Roman"/>
          <w:sz w:val="28"/>
          <w:szCs w:val="28"/>
        </w:rPr>
        <w:t>)</w:t>
      </w:r>
      <w:r w:rsidRPr="00461C31">
        <w:rPr>
          <w:rFonts w:ascii="Times New Roman" w:hAnsi="Times New Roman" w:cs="Times New Roman"/>
          <w:sz w:val="28"/>
          <w:szCs w:val="28"/>
        </w:rPr>
        <w:t>;</w:t>
      </w:r>
    </w:p>
    <w:p w:rsidR="00B00C82" w:rsidRPr="00461C31" w:rsidRDefault="00461C31" w:rsidP="00B0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К3 </w:t>
      </w:r>
      <w:r w:rsidR="00B00C82">
        <w:rPr>
          <w:rFonts w:ascii="Times New Roman" w:hAnsi="Times New Roman" w:cs="Times New Roman"/>
          <w:sz w:val="28"/>
          <w:szCs w:val="28"/>
        </w:rPr>
        <w:t>-</w:t>
      </w:r>
      <w:r w:rsidRPr="00461C31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месторасположение дома, </w:t>
      </w:r>
      <w:r w:rsidR="00B00C82">
        <w:rPr>
          <w:rFonts w:ascii="Times New Roman" w:hAnsi="Times New Roman" w:cs="Times New Roman"/>
          <w:sz w:val="28"/>
          <w:szCs w:val="28"/>
        </w:rPr>
        <w:t xml:space="preserve">приведен в таблице </w:t>
      </w:r>
      <w:r w:rsidR="00B00C82">
        <w:rPr>
          <w:rFonts w:ascii="Times New Roman" w:hAnsi="Times New Roman" w:cs="Times New Roman"/>
          <w:sz w:val="28"/>
          <w:szCs w:val="28"/>
        </w:rPr>
        <w:t>3</w:t>
      </w:r>
      <w:r w:rsidR="00B00C8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00C82" w:rsidRPr="00461C31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00C82">
        <w:rPr>
          <w:rFonts w:ascii="Times New Roman" w:hAnsi="Times New Roman" w:cs="Times New Roman"/>
          <w:sz w:val="28"/>
          <w:szCs w:val="28"/>
        </w:rPr>
        <w:t>)</w:t>
      </w:r>
      <w:r w:rsidR="00B00C82">
        <w:rPr>
          <w:rFonts w:ascii="Times New Roman" w:hAnsi="Times New Roman" w:cs="Times New Roman"/>
          <w:sz w:val="28"/>
          <w:szCs w:val="28"/>
        </w:rPr>
        <w:t>.</w:t>
      </w: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>5. Коэффициент соответствия платы</w:t>
      </w:r>
    </w:p>
    <w:p w:rsidR="00461C31" w:rsidRPr="00461C31" w:rsidRDefault="00461C31" w:rsidP="00461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C31" w:rsidRPr="00461C31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t xml:space="preserve">5.1. Величина коэффициента соответствия платы Кс определяется исходя из социально-экономических условий, и устанавливается в соответствии с таблицей 4. </w:t>
      </w:r>
    </w:p>
    <w:p w:rsidR="00B00C82" w:rsidRDefault="00461C31" w:rsidP="00461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1C31">
        <w:rPr>
          <w:rFonts w:ascii="Times New Roman" w:hAnsi="Times New Roman" w:cs="Times New Roman"/>
          <w:sz w:val="28"/>
          <w:szCs w:val="28"/>
        </w:rPr>
        <w:br w:type="page"/>
      </w:r>
    </w:p>
    <w:p w:rsidR="00B00C82" w:rsidRPr="00B00C82" w:rsidRDefault="00B00C82" w:rsidP="00B00C82">
      <w:pPr>
        <w:shd w:val="clear" w:color="auto" w:fill="FFFFFF"/>
        <w:autoSpaceDE w:val="0"/>
        <w:autoSpaceDN w:val="0"/>
        <w:adjustRightInd w:val="0"/>
        <w:ind w:left="4962"/>
      </w:pPr>
      <w:r w:rsidRPr="00B00C82">
        <w:lastRenderedPageBreak/>
        <w:t xml:space="preserve">Приложение к </w:t>
      </w:r>
      <w:r w:rsidRPr="00B00C82">
        <w:t>Положению</w:t>
      </w:r>
    </w:p>
    <w:p w:rsidR="00B00C82" w:rsidRPr="00B00C82" w:rsidRDefault="00B00C82" w:rsidP="00461C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C31" w:rsidRPr="00B00C82" w:rsidRDefault="00461C31" w:rsidP="00461C31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00C82">
        <w:rPr>
          <w:rFonts w:ascii="Times New Roman" w:hAnsi="Times New Roman" w:cs="Times New Roman"/>
          <w:sz w:val="24"/>
          <w:szCs w:val="24"/>
        </w:rPr>
        <w:t>Таблица 1</w:t>
      </w:r>
    </w:p>
    <w:p w:rsidR="00461C31" w:rsidRPr="00B00C82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37"/>
        <w:gridCol w:w="7551"/>
        <w:gridCol w:w="1667"/>
      </w:tblGrid>
      <w:tr w:rsidR="00461C31" w:rsidRPr="00B00C82" w:rsidTr="00BA10EF">
        <w:trPr>
          <w:trHeight w:val="68"/>
        </w:trPr>
        <w:tc>
          <w:tcPr>
            <w:tcW w:w="323" w:type="pct"/>
          </w:tcPr>
          <w:p w:rsidR="00461C31" w:rsidRPr="00B00C82" w:rsidRDefault="00461C31" w:rsidP="00BA10EF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hideMark/>
          </w:tcPr>
          <w:p w:rsidR="00461C31" w:rsidRPr="00B00C82" w:rsidRDefault="00461C31" w:rsidP="00BA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2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846" w:type="pct"/>
            <w:hideMark/>
          </w:tcPr>
          <w:p w:rsidR="00461C31" w:rsidRPr="00B00C82" w:rsidRDefault="00461C31" w:rsidP="00BA10EF">
            <w:pPr>
              <w:jc w:val="center"/>
            </w:pPr>
            <w:r w:rsidRPr="00B00C82">
              <w:t>Значение К</w:t>
            </w:r>
            <w:proofErr w:type="gramStart"/>
            <w:r w:rsidRPr="00B00C82">
              <w:t>1</w:t>
            </w:r>
            <w:proofErr w:type="gramEnd"/>
          </w:p>
        </w:tc>
      </w:tr>
      <w:tr w:rsidR="00461C31" w:rsidRPr="00B00C82" w:rsidTr="00BA10EF">
        <w:trPr>
          <w:trHeight w:val="68"/>
        </w:trPr>
        <w:tc>
          <w:tcPr>
            <w:tcW w:w="323" w:type="pct"/>
          </w:tcPr>
          <w:p w:rsidR="00461C31" w:rsidRPr="00B00C82" w:rsidRDefault="00B00C82" w:rsidP="00BA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1" w:type="pct"/>
            <w:hideMark/>
          </w:tcPr>
          <w:p w:rsidR="00461C31" w:rsidRPr="00B00C82" w:rsidRDefault="00B00C82" w:rsidP="00BA10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1C31" w:rsidRPr="00B00C82">
              <w:rPr>
                <w:rFonts w:ascii="Times New Roman" w:hAnsi="Times New Roman" w:cs="Times New Roman"/>
                <w:sz w:val="24"/>
                <w:szCs w:val="24"/>
              </w:rPr>
              <w:t>илые помещения в домах капитального исполнения</w:t>
            </w:r>
          </w:p>
        </w:tc>
        <w:tc>
          <w:tcPr>
            <w:tcW w:w="846" w:type="pct"/>
            <w:hideMark/>
          </w:tcPr>
          <w:p w:rsidR="00461C31" w:rsidRPr="00B00C82" w:rsidRDefault="00461C31" w:rsidP="00BA10EF">
            <w:pPr>
              <w:jc w:val="center"/>
            </w:pPr>
            <w:r w:rsidRPr="00B00C82">
              <w:t>1,25</w:t>
            </w:r>
          </w:p>
        </w:tc>
      </w:tr>
      <w:tr w:rsidR="00461C31" w:rsidRPr="00B00C82" w:rsidTr="00BA10EF">
        <w:trPr>
          <w:trHeight w:val="68"/>
        </w:trPr>
        <w:tc>
          <w:tcPr>
            <w:tcW w:w="323" w:type="pct"/>
          </w:tcPr>
          <w:p w:rsidR="00461C31" w:rsidRPr="00B00C82" w:rsidRDefault="00B00C82" w:rsidP="00BA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1" w:type="pct"/>
            <w:hideMark/>
          </w:tcPr>
          <w:p w:rsidR="00461C31" w:rsidRPr="00B00C82" w:rsidRDefault="00B00C82" w:rsidP="00BA10EF">
            <w:pPr>
              <w:jc w:val="both"/>
            </w:pPr>
            <w:r>
              <w:t>Ж</w:t>
            </w:r>
            <w:r w:rsidR="00461C31" w:rsidRPr="00B00C82">
              <w:t>илые помещения в домах деревянного исполнения</w:t>
            </w:r>
          </w:p>
        </w:tc>
        <w:tc>
          <w:tcPr>
            <w:tcW w:w="846" w:type="pct"/>
            <w:hideMark/>
          </w:tcPr>
          <w:p w:rsidR="00461C31" w:rsidRPr="00B00C82" w:rsidRDefault="00461C31" w:rsidP="00BA10EF">
            <w:pPr>
              <w:jc w:val="center"/>
            </w:pPr>
            <w:r w:rsidRPr="00B00C82">
              <w:t>0,8</w:t>
            </w:r>
          </w:p>
        </w:tc>
      </w:tr>
    </w:tbl>
    <w:p w:rsidR="00BA10EF" w:rsidRPr="00BA10EF" w:rsidRDefault="00BA10EF" w:rsidP="00BA10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10EF">
        <w:rPr>
          <w:rFonts w:ascii="Times New Roman" w:hAnsi="Times New Roman" w:cs="Times New Roman"/>
        </w:rPr>
        <w:t>К</w:t>
      </w:r>
      <w:proofErr w:type="gramStart"/>
      <w:r w:rsidRPr="00BA10EF">
        <w:rPr>
          <w:rFonts w:ascii="Times New Roman" w:hAnsi="Times New Roman" w:cs="Times New Roman"/>
        </w:rPr>
        <w:t>1</w:t>
      </w:r>
      <w:proofErr w:type="gramEnd"/>
      <w:r w:rsidRPr="00BA10EF">
        <w:rPr>
          <w:rFonts w:ascii="Times New Roman" w:hAnsi="Times New Roman" w:cs="Times New Roman"/>
        </w:rPr>
        <w:t xml:space="preserve"> - коэффициент, характеризующий качество жилого помещения</w:t>
      </w:r>
    </w:p>
    <w:p w:rsidR="00461C31" w:rsidRPr="00B00C82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C31" w:rsidRDefault="00461C31" w:rsidP="00461C31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00C82">
        <w:rPr>
          <w:rFonts w:ascii="Times New Roman" w:hAnsi="Times New Roman" w:cs="Times New Roman"/>
          <w:sz w:val="24"/>
          <w:szCs w:val="24"/>
        </w:rPr>
        <w:t>Таблица 2</w:t>
      </w:r>
    </w:p>
    <w:p w:rsidR="00BA10EF" w:rsidRDefault="00BA10EF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5"/>
        <w:gridCol w:w="7513"/>
        <w:gridCol w:w="1667"/>
      </w:tblGrid>
      <w:tr w:rsidR="00461C31" w:rsidRPr="00B00C82" w:rsidTr="00BA10EF">
        <w:tc>
          <w:tcPr>
            <w:tcW w:w="342" w:type="pct"/>
          </w:tcPr>
          <w:p w:rsidR="00461C31" w:rsidRPr="00B00C82" w:rsidRDefault="00461C31" w:rsidP="00BA10EF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pct"/>
            <w:hideMark/>
          </w:tcPr>
          <w:p w:rsidR="00461C31" w:rsidRPr="00B00C82" w:rsidRDefault="00461C31" w:rsidP="00BA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2">
              <w:rPr>
                <w:rFonts w:ascii="Times New Roman" w:hAnsi="Times New Roman" w:cs="Times New Roman"/>
                <w:sz w:val="24"/>
                <w:szCs w:val="24"/>
              </w:rPr>
              <w:t>Тип благоустройства</w:t>
            </w:r>
          </w:p>
        </w:tc>
        <w:tc>
          <w:tcPr>
            <w:tcW w:w="846" w:type="pct"/>
            <w:hideMark/>
          </w:tcPr>
          <w:p w:rsidR="00461C31" w:rsidRPr="00B00C82" w:rsidRDefault="00461C31" w:rsidP="00BA10EF">
            <w:pPr>
              <w:jc w:val="center"/>
            </w:pPr>
            <w:r w:rsidRPr="00B00C82">
              <w:t>Значение К</w:t>
            </w:r>
            <w:proofErr w:type="gramStart"/>
            <w:r w:rsidRPr="00B00C82">
              <w:t>2</w:t>
            </w:r>
            <w:proofErr w:type="gramEnd"/>
          </w:p>
        </w:tc>
      </w:tr>
      <w:tr w:rsidR="00BA10EF" w:rsidRPr="00B00C82" w:rsidTr="00BA10EF">
        <w:trPr>
          <w:trHeight w:val="68"/>
        </w:trPr>
        <w:tc>
          <w:tcPr>
            <w:tcW w:w="342" w:type="pct"/>
          </w:tcPr>
          <w:p w:rsidR="00BA10EF" w:rsidRPr="00B00C82" w:rsidRDefault="00BA10EF" w:rsidP="004C14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pct"/>
            <w:hideMark/>
          </w:tcPr>
          <w:p w:rsidR="00BA10EF" w:rsidRPr="00B00C82" w:rsidRDefault="00BA10EF" w:rsidP="004C14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0C82">
              <w:rPr>
                <w:rFonts w:ascii="Times New Roman" w:hAnsi="Times New Roman" w:cs="Times New Roman"/>
                <w:sz w:val="24"/>
                <w:szCs w:val="24"/>
              </w:rPr>
              <w:t>илые помещения с полным уровнем благоустройства (наличие систем централизованного холодного водоснабжения, водоотведения, теплоснабжения)</w:t>
            </w:r>
          </w:p>
        </w:tc>
        <w:tc>
          <w:tcPr>
            <w:tcW w:w="846" w:type="pct"/>
            <w:hideMark/>
          </w:tcPr>
          <w:p w:rsidR="00BA10EF" w:rsidRPr="00B00C82" w:rsidRDefault="00BA10EF" w:rsidP="004C1458">
            <w:pPr>
              <w:jc w:val="center"/>
            </w:pPr>
            <w:r w:rsidRPr="00B00C82">
              <w:t>0,9</w:t>
            </w:r>
          </w:p>
        </w:tc>
      </w:tr>
      <w:tr w:rsidR="00BA10EF" w:rsidRPr="00B00C82" w:rsidTr="00BA10EF">
        <w:trPr>
          <w:trHeight w:val="68"/>
        </w:trPr>
        <w:tc>
          <w:tcPr>
            <w:tcW w:w="342" w:type="pct"/>
          </w:tcPr>
          <w:p w:rsidR="00BA10EF" w:rsidRPr="00B00C82" w:rsidRDefault="00BA10EF" w:rsidP="004C14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pct"/>
            <w:hideMark/>
          </w:tcPr>
          <w:p w:rsidR="00BA10EF" w:rsidRPr="00B00C82" w:rsidRDefault="00BA10EF" w:rsidP="004C1458">
            <w:pPr>
              <w:jc w:val="both"/>
            </w:pPr>
            <w:r>
              <w:t>Ж</w:t>
            </w:r>
            <w:r w:rsidRPr="00B00C82">
              <w:t>илые помещения с отсутствием одного и более видов благоустройства</w:t>
            </w:r>
          </w:p>
        </w:tc>
        <w:tc>
          <w:tcPr>
            <w:tcW w:w="846" w:type="pct"/>
            <w:hideMark/>
          </w:tcPr>
          <w:p w:rsidR="00BA10EF" w:rsidRPr="00B00C82" w:rsidRDefault="00BA10EF" w:rsidP="004C1458">
            <w:pPr>
              <w:jc w:val="center"/>
            </w:pPr>
            <w:r w:rsidRPr="00B00C82">
              <w:t>0,8</w:t>
            </w:r>
          </w:p>
        </w:tc>
      </w:tr>
    </w:tbl>
    <w:p w:rsidR="00461C31" w:rsidRDefault="00BA10EF" w:rsidP="00BA10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10EF">
        <w:rPr>
          <w:rFonts w:ascii="Times New Roman" w:hAnsi="Times New Roman" w:cs="Times New Roman"/>
        </w:rPr>
        <w:t>К</w:t>
      </w:r>
      <w:proofErr w:type="gramStart"/>
      <w:r w:rsidRPr="00BA10EF">
        <w:rPr>
          <w:rFonts w:ascii="Times New Roman" w:hAnsi="Times New Roman" w:cs="Times New Roman"/>
        </w:rPr>
        <w:t>2</w:t>
      </w:r>
      <w:proofErr w:type="gramEnd"/>
      <w:r w:rsidRPr="00BA10EF">
        <w:rPr>
          <w:rFonts w:ascii="Times New Roman" w:hAnsi="Times New Roman" w:cs="Times New Roman"/>
        </w:rPr>
        <w:t xml:space="preserve"> - коэффициент, характеризующий благоустройство жилого помещения</w:t>
      </w:r>
    </w:p>
    <w:p w:rsidR="00BA10EF" w:rsidRPr="00BA10EF" w:rsidRDefault="00BA10EF" w:rsidP="00BA10E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1C31" w:rsidRPr="00B00C82" w:rsidRDefault="00461C31" w:rsidP="00461C31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00C82">
        <w:rPr>
          <w:rFonts w:ascii="Times New Roman" w:hAnsi="Times New Roman" w:cs="Times New Roman"/>
          <w:sz w:val="24"/>
          <w:szCs w:val="24"/>
        </w:rPr>
        <w:t>Таблица 3</w:t>
      </w:r>
    </w:p>
    <w:p w:rsidR="00461C31" w:rsidRPr="00B00C82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40"/>
        <w:gridCol w:w="7577"/>
        <w:gridCol w:w="1638"/>
      </w:tblGrid>
      <w:tr w:rsidR="00461C31" w:rsidRPr="00B00C82" w:rsidTr="00BA10EF">
        <w:trPr>
          <w:trHeight w:val="68"/>
        </w:trPr>
        <w:tc>
          <w:tcPr>
            <w:tcW w:w="325" w:type="pct"/>
          </w:tcPr>
          <w:p w:rsidR="00461C31" w:rsidRPr="00B00C82" w:rsidRDefault="00461C31" w:rsidP="004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pct"/>
            <w:hideMark/>
          </w:tcPr>
          <w:p w:rsidR="00461C31" w:rsidRPr="00B00C82" w:rsidRDefault="00461C31" w:rsidP="004C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82">
              <w:rPr>
                <w:rFonts w:ascii="Times New Roman" w:hAnsi="Times New Roman" w:cs="Times New Roman"/>
                <w:sz w:val="24"/>
                <w:szCs w:val="24"/>
              </w:rPr>
              <w:t>Район месторасположения дома</w:t>
            </w:r>
          </w:p>
        </w:tc>
        <w:tc>
          <w:tcPr>
            <w:tcW w:w="831" w:type="pct"/>
          </w:tcPr>
          <w:p w:rsidR="00461C31" w:rsidRPr="00B00C82" w:rsidRDefault="00461C31" w:rsidP="004C1458">
            <w:pPr>
              <w:jc w:val="center"/>
            </w:pPr>
            <w:r w:rsidRPr="00B00C82">
              <w:t>Значение К3</w:t>
            </w:r>
          </w:p>
        </w:tc>
      </w:tr>
      <w:tr w:rsidR="00461C31" w:rsidRPr="00B00C82" w:rsidTr="00BA10EF">
        <w:trPr>
          <w:trHeight w:val="68"/>
        </w:trPr>
        <w:tc>
          <w:tcPr>
            <w:tcW w:w="325" w:type="pct"/>
          </w:tcPr>
          <w:p w:rsidR="00461C31" w:rsidRPr="00B00C82" w:rsidRDefault="00BA10EF" w:rsidP="00BA10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4" w:type="pct"/>
            <w:hideMark/>
          </w:tcPr>
          <w:p w:rsidR="00461C31" w:rsidRPr="00B00C82" w:rsidRDefault="00414327" w:rsidP="00BA10E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461C31" w:rsidRPr="00B00C82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  <w:proofErr w:type="gramEnd"/>
          </w:p>
        </w:tc>
        <w:tc>
          <w:tcPr>
            <w:tcW w:w="831" w:type="pct"/>
            <w:hideMark/>
          </w:tcPr>
          <w:p w:rsidR="00461C31" w:rsidRPr="00B00C82" w:rsidRDefault="00461C31" w:rsidP="004C1458">
            <w:pPr>
              <w:jc w:val="center"/>
            </w:pPr>
            <w:r w:rsidRPr="00B00C82">
              <w:t>1,25</w:t>
            </w:r>
          </w:p>
        </w:tc>
      </w:tr>
    </w:tbl>
    <w:p w:rsidR="00461C31" w:rsidRPr="00BA10EF" w:rsidRDefault="00BA10EF" w:rsidP="00BA10EF">
      <w:pPr>
        <w:ind w:firstLine="709"/>
        <w:jc w:val="both"/>
        <w:rPr>
          <w:color w:val="000000"/>
          <w:sz w:val="20"/>
          <w:szCs w:val="20"/>
        </w:rPr>
      </w:pPr>
      <w:r w:rsidRPr="00BA10EF">
        <w:rPr>
          <w:sz w:val="20"/>
          <w:szCs w:val="20"/>
        </w:rPr>
        <w:t>К3 - коэффициент, характеризующий месторасположение дома</w:t>
      </w:r>
    </w:p>
    <w:p w:rsidR="00BA10EF" w:rsidRPr="00B00C82" w:rsidRDefault="00BA10EF" w:rsidP="00461C31">
      <w:pPr>
        <w:jc w:val="both"/>
        <w:rPr>
          <w:color w:val="000000"/>
        </w:rPr>
      </w:pPr>
    </w:p>
    <w:p w:rsidR="00461C31" w:rsidRPr="00B00C82" w:rsidRDefault="00461C31" w:rsidP="00461C31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00C82">
        <w:rPr>
          <w:rFonts w:ascii="Times New Roman" w:hAnsi="Times New Roman" w:cs="Times New Roman"/>
          <w:sz w:val="24"/>
          <w:szCs w:val="24"/>
        </w:rPr>
        <w:t>Таблица 4</w:t>
      </w:r>
    </w:p>
    <w:p w:rsidR="00461C31" w:rsidRPr="00B00C82" w:rsidRDefault="00461C31" w:rsidP="00461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17" w:type="pct"/>
        <w:tblLook w:val="04A0" w:firstRow="1" w:lastRow="0" w:firstColumn="1" w:lastColumn="0" w:noHBand="0" w:noVBand="1"/>
      </w:tblPr>
      <w:tblGrid>
        <w:gridCol w:w="724"/>
        <w:gridCol w:w="7464"/>
        <w:gridCol w:w="1701"/>
      </w:tblGrid>
      <w:tr w:rsidR="00BA10EF" w:rsidRPr="00B00C82" w:rsidTr="00BA10EF">
        <w:tc>
          <w:tcPr>
            <w:tcW w:w="366" w:type="pct"/>
          </w:tcPr>
          <w:p w:rsidR="00461C31" w:rsidRPr="00B00C82" w:rsidRDefault="00461C31" w:rsidP="004C1458">
            <w:pPr>
              <w:tabs>
                <w:tab w:val="left" w:pos="142"/>
              </w:tabs>
            </w:pPr>
          </w:p>
        </w:tc>
        <w:tc>
          <w:tcPr>
            <w:tcW w:w="3774" w:type="pct"/>
            <w:hideMark/>
          </w:tcPr>
          <w:p w:rsidR="00461C31" w:rsidRPr="00B00C82" w:rsidRDefault="00461C31" w:rsidP="004C1458">
            <w:pPr>
              <w:jc w:val="center"/>
            </w:pPr>
            <w:r w:rsidRPr="00B00C82">
              <w:t>Категории граждан</w:t>
            </w:r>
          </w:p>
        </w:tc>
        <w:tc>
          <w:tcPr>
            <w:tcW w:w="860" w:type="pct"/>
            <w:hideMark/>
          </w:tcPr>
          <w:p w:rsidR="00461C31" w:rsidRPr="00B00C82" w:rsidRDefault="00461C31" w:rsidP="004C1458">
            <w:pPr>
              <w:jc w:val="center"/>
            </w:pPr>
            <w:r w:rsidRPr="00B00C82">
              <w:t>Значение Кс</w:t>
            </w:r>
          </w:p>
        </w:tc>
      </w:tr>
      <w:tr w:rsidR="00BA10EF" w:rsidRPr="00B00C82" w:rsidTr="00BA10EF">
        <w:trPr>
          <w:trHeight w:val="423"/>
        </w:trPr>
        <w:tc>
          <w:tcPr>
            <w:tcW w:w="366" w:type="pct"/>
          </w:tcPr>
          <w:p w:rsidR="00461C31" w:rsidRPr="00B00C82" w:rsidRDefault="00BA10EF" w:rsidP="00BA10EF">
            <w:pPr>
              <w:tabs>
                <w:tab w:val="left" w:pos="142"/>
              </w:tabs>
              <w:ind w:left="142"/>
            </w:pPr>
            <w:r>
              <w:t>1.</w:t>
            </w:r>
          </w:p>
        </w:tc>
        <w:tc>
          <w:tcPr>
            <w:tcW w:w="3774" w:type="pct"/>
            <w:hideMark/>
          </w:tcPr>
          <w:p w:rsidR="00461C31" w:rsidRPr="00B00C82" w:rsidRDefault="00461C31" w:rsidP="007E3AC3">
            <w:pPr>
              <w:jc w:val="both"/>
            </w:pPr>
            <w:r w:rsidRPr="00B00C82">
              <w:t xml:space="preserve">Граждане, проживающие в жилых помещениях по договорам социального найма </w:t>
            </w:r>
          </w:p>
        </w:tc>
        <w:tc>
          <w:tcPr>
            <w:tcW w:w="860" w:type="pct"/>
            <w:hideMark/>
          </w:tcPr>
          <w:p w:rsidR="00461C31" w:rsidRPr="00B00C82" w:rsidRDefault="00461C31" w:rsidP="004C1458">
            <w:pPr>
              <w:jc w:val="center"/>
            </w:pPr>
            <w:r w:rsidRPr="00B00C82">
              <w:t>0,21</w:t>
            </w:r>
          </w:p>
        </w:tc>
      </w:tr>
      <w:tr w:rsidR="00BA10EF" w:rsidRPr="00B00C82" w:rsidTr="00BA10EF">
        <w:trPr>
          <w:trHeight w:val="401"/>
        </w:trPr>
        <w:tc>
          <w:tcPr>
            <w:tcW w:w="366" w:type="pct"/>
          </w:tcPr>
          <w:p w:rsidR="00461C31" w:rsidRPr="00B00C82" w:rsidRDefault="00BA10EF" w:rsidP="00BA10EF">
            <w:pPr>
              <w:tabs>
                <w:tab w:val="left" w:pos="142"/>
              </w:tabs>
              <w:ind w:left="142"/>
            </w:pPr>
            <w:r>
              <w:t>2.</w:t>
            </w:r>
          </w:p>
        </w:tc>
        <w:tc>
          <w:tcPr>
            <w:tcW w:w="3774" w:type="pct"/>
            <w:hideMark/>
          </w:tcPr>
          <w:p w:rsidR="00461C31" w:rsidRPr="00B00C82" w:rsidRDefault="00461C31" w:rsidP="007E3AC3">
            <w:pPr>
              <w:jc w:val="both"/>
            </w:pPr>
            <w:r w:rsidRPr="00B00C82">
              <w:t>Граждане, проживающие в жилых помещениях специализированного жилищного фонда</w:t>
            </w:r>
          </w:p>
        </w:tc>
        <w:tc>
          <w:tcPr>
            <w:tcW w:w="860" w:type="pct"/>
            <w:hideMark/>
          </w:tcPr>
          <w:p w:rsidR="00461C31" w:rsidRPr="00B00C82" w:rsidRDefault="00461C31" w:rsidP="004C1458">
            <w:pPr>
              <w:jc w:val="center"/>
            </w:pPr>
            <w:r w:rsidRPr="00B00C82">
              <w:t>0,3</w:t>
            </w:r>
          </w:p>
        </w:tc>
      </w:tr>
      <w:tr w:rsidR="00BA10EF" w:rsidRPr="00B00C82" w:rsidTr="00BA10EF">
        <w:trPr>
          <w:trHeight w:val="407"/>
        </w:trPr>
        <w:tc>
          <w:tcPr>
            <w:tcW w:w="366" w:type="pct"/>
          </w:tcPr>
          <w:p w:rsidR="00461C31" w:rsidRPr="00B00C82" w:rsidRDefault="00BA10EF" w:rsidP="00BA10EF">
            <w:pPr>
              <w:tabs>
                <w:tab w:val="left" w:pos="142"/>
              </w:tabs>
              <w:ind w:left="142"/>
            </w:pPr>
            <w:r>
              <w:t>3.</w:t>
            </w:r>
          </w:p>
        </w:tc>
        <w:tc>
          <w:tcPr>
            <w:tcW w:w="3774" w:type="pct"/>
            <w:hideMark/>
          </w:tcPr>
          <w:p w:rsidR="00461C31" w:rsidRPr="00B00C82" w:rsidRDefault="00461C31" w:rsidP="007E3AC3">
            <w:pPr>
              <w:jc w:val="both"/>
            </w:pPr>
            <w:r w:rsidRPr="00B00C82">
              <w:t>Граждане, проживающие в жилых помещениях коммерческого использования:</w:t>
            </w:r>
          </w:p>
        </w:tc>
        <w:tc>
          <w:tcPr>
            <w:tcW w:w="860" w:type="pct"/>
            <w:hideMark/>
          </w:tcPr>
          <w:p w:rsidR="00461C31" w:rsidRPr="00B00C82" w:rsidRDefault="00461C31" w:rsidP="004C1458">
            <w:pPr>
              <w:jc w:val="center"/>
            </w:pPr>
          </w:p>
        </w:tc>
      </w:tr>
      <w:tr w:rsidR="00BA10EF" w:rsidRPr="00B00C82" w:rsidTr="00BA10EF">
        <w:trPr>
          <w:trHeight w:val="407"/>
        </w:trPr>
        <w:tc>
          <w:tcPr>
            <w:tcW w:w="366" w:type="pct"/>
          </w:tcPr>
          <w:p w:rsidR="00461C31" w:rsidRPr="00B00C82" w:rsidRDefault="007E3AC3" w:rsidP="007E3AC3">
            <w:pPr>
              <w:tabs>
                <w:tab w:val="left" w:pos="142"/>
              </w:tabs>
              <w:jc w:val="center"/>
            </w:pPr>
            <w:r w:rsidRPr="00B00C82">
              <w:t>3.1.</w:t>
            </w:r>
          </w:p>
        </w:tc>
        <w:tc>
          <w:tcPr>
            <w:tcW w:w="3774" w:type="pct"/>
          </w:tcPr>
          <w:p w:rsidR="00461C31" w:rsidRPr="00B00C82" w:rsidRDefault="00BA10EF" w:rsidP="007E3AC3">
            <w:pPr>
              <w:jc w:val="both"/>
            </w:pPr>
            <w:r>
              <w:t>Л</w:t>
            </w:r>
            <w:r w:rsidR="00461C31" w:rsidRPr="00B00C82">
              <w:t>ьгот</w:t>
            </w:r>
            <w:r>
              <w:t>ные категории граждан (инвалиды;</w:t>
            </w:r>
            <w:r w:rsidR="00461C31" w:rsidRPr="00B00C82">
              <w:t xml:space="preserve"> граждане, имеющие трех и более детей; граждане, имеющие детей инвалидов)</w:t>
            </w:r>
          </w:p>
        </w:tc>
        <w:tc>
          <w:tcPr>
            <w:tcW w:w="860" w:type="pct"/>
          </w:tcPr>
          <w:p w:rsidR="00461C31" w:rsidRPr="00B00C82" w:rsidRDefault="00461C31" w:rsidP="004C1458">
            <w:pPr>
              <w:jc w:val="center"/>
            </w:pPr>
            <w:r w:rsidRPr="00B00C82">
              <w:t>0,7</w:t>
            </w:r>
          </w:p>
        </w:tc>
      </w:tr>
      <w:tr w:rsidR="00BA10EF" w:rsidRPr="00B00C82" w:rsidTr="00BA10EF">
        <w:trPr>
          <w:trHeight w:val="85"/>
        </w:trPr>
        <w:tc>
          <w:tcPr>
            <w:tcW w:w="366" w:type="pct"/>
          </w:tcPr>
          <w:p w:rsidR="00461C31" w:rsidRPr="00B00C82" w:rsidRDefault="007E3AC3" w:rsidP="007E3AC3">
            <w:pPr>
              <w:tabs>
                <w:tab w:val="left" w:pos="142"/>
              </w:tabs>
              <w:jc w:val="center"/>
            </w:pPr>
            <w:r>
              <w:t>3.2.</w:t>
            </w:r>
          </w:p>
        </w:tc>
        <w:tc>
          <w:tcPr>
            <w:tcW w:w="3774" w:type="pct"/>
          </w:tcPr>
          <w:p w:rsidR="00461C31" w:rsidRPr="00B00C82" w:rsidRDefault="00BA10EF" w:rsidP="007E3AC3">
            <w:pPr>
              <w:jc w:val="both"/>
            </w:pPr>
            <w:r>
              <w:t>И</w:t>
            </w:r>
            <w:r w:rsidR="00461C31" w:rsidRPr="00B00C82">
              <w:t>ные граждане</w:t>
            </w:r>
          </w:p>
        </w:tc>
        <w:tc>
          <w:tcPr>
            <w:tcW w:w="860" w:type="pct"/>
          </w:tcPr>
          <w:p w:rsidR="00461C31" w:rsidRPr="00B00C82" w:rsidRDefault="00461C31" w:rsidP="004C1458">
            <w:pPr>
              <w:jc w:val="center"/>
            </w:pPr>
            <w:r w:rsidRPr="00B00C82">
              <w:t>0,8</w:t>
            </w:r>
          </w:p>
        </w:tc>
      </w:tr>
    </w:tbl>
    <w:p w:rsidR="00461C31" w:rsidRPr="00BA10EF" w:rsidRDefault="00BA10EF" w:rsidP="00BA10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A10EF">
        <w:rPr>
          <w:rFonts w:ascii="Times New Roman" w:hAnsi="Times New Roman" w:cs="Times New Roman"/>
        </w:rPr>
        <w:t>Кс - коэффициент</w:t>
      </w:r>
      <w:bookmarkStart w:id="0" w:name="_GoBack"/>
      <w:bookmarkEnd w:id="0"/>
      <w:r w:rsidRPr="00BA10EF">
        <w:rPr>
          <w:rFonts w:ascii="Times New Roman" w:hAnsi="Times New Roman" w:cs="Times New Roman"/>
        </w:rPr>
        <w:t xml:space="preserve"> соответствия платы</w:t>
      </w:r>
    </w:p>
    <w:p w:rsidR="00461C31" w:rsidRPr="00B00C82" w:rsidRDefault="00461C31" w:rsidP="00C24F2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sectPr w:rsidR="00461C31" w:rsidRPr="00B00C82" w:rsidSect="00461C31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B6" w:rsidRDefault="00BE0EB6" w:rsidP="00E32007">
      <w:r>
        <w:separator/>
      </w:r>
    </w:p>
  </w:endnote>
  <w:endnote w:type="continuationSeparator" w:id="0">
    <w:p w:rsidR="00BE0EB6" w:rsidRDefault="00BE0EB6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B6" w:rsidRDefault="00BE0EB6" w:rsidP="00E32007">
      <w:r>
        <w:separator/>
      </w:r>
    </w:p>
  </w:footnote>
  <w:footnote w:type="continuationSeparator" w:id="0">
    <w:p w:rsidR="00BE0EB6" w:rsidRDefault="00BE0EB6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27">
          <w:rPr>
            <w:noProof/>
          </w:rPr>
          <w:t>5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ED7"/>
    <w:multiLevelType w:val="hybridMultilevel"/>
    <w:tmpl w:val="BD0C2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25924"/>
    <w:multiLevelType w:val="hybridMultilevel"/>
    <w:tmpl w:val="59DE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B82147"/>
    <w:multiLevelType w:val="hybridMultilevel"/>
    <w:tmpl w:val="F6CE0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A1E78"/>
    <w:multiLevelType w:val="hybridMultilevel"/>
    <w:tmpl w:val="F6CE0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14327"/>
    <w:rsid w:val="00421934"/>
    <w:rsid w:val="004475B0"/>
    <w:rsid w:val="00457750"/>
    <w:rsid w:val="00461C31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3AC3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0C82"/>
    <w:rsid w:val="00B01C26"/>
    <w:rsid w:val="00B13E01"/>
    <w:rsid w:val="00B143B4"/>
    <w:rsid w:val="00BA10EF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96E8C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C2DC2"/>
    <w:rsid w:val="00FC63C9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1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0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1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0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dcterms:created xsi:type="dcterms:W3CDTF">2021-05-11T10:51:00Z</dcterms:created>
  <dcterms:modified xsi:type="dcterms:W3CDTF">2021-05-11T10:59:00Z</dcterms:modified>
</cp:coreProperties>
</file>