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1A685C" w:rsidP="001A685C">
      <w:pPr>
        <w:pStyle w:val="a4"/>
        <w:rPr>
          <w:rFonts w:ascii="Times New Roman" w:hAnsi="Times New Roman"/>
          <w:color w:val="000000"/>
          <w:sz w:val="26"/>
          <w:szCs w:val="26"/>
        </w:rPr>
      </w:pPr>
      <w:bookmarkStart w:id="0" w:name="_GoBack"/>
      <w:bookmarkEnd w:id="0"/>
      <w:r w:rsidRPr="00DC19EE">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2pt;height:53.6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1"/>
        <w:gridCol w:w="1596"/>
        <w:gridCol w:w="1701"/>
      </w:tblGrid>
      <w:tr w:rsidR="007E4858" w:rsidRPr="005E11C7" w:rsidTr="00994B49">
        <w:tc>
          <w:tcPr>
            <w:tcW w:w="3369" w:type="dxa"/>
            <w:tcBorders>
              <w:top w:val="nil"/>
              <w:left w:val="nil"/>
              <w:bottom w:val="nil"/>
              <w:right w:val="nil"/>
            </w:tcBorders>
          </w:tcPr>
          <w:p w:rsidR="007E4858" w:rsidRPr="005E11C7" w:rsidRDefault="007E4858" w:rsidP="001A285A">
            <w:pPr>
              <w:rPr>
                <w:color w:val="000000"/>
                <w:sz w:val="28"/>
                <w:szCs w:val="28"/>
              </w:rPr>
            </w:pPr>
            <w:r w:rsidRPr="005E11C7">
              <w:rPr>
                <w:color w:val="000000"/>
                <w:sz w:val="28"/>
                <w:szCs w:val="28"/>
              </w:rPr>
              <w:t xml:space="preserve">от </w:t>
            </w:r>
            <w:r w:rsidR="001A285A" w:rsidRPr="005E11C7">
              <w:rPr>
                <w:color w:val="000000"/>
                <w:sz w:val="28"/>
                <w:szCs w:val="28"/>
              </w:rPr>
              <w:t>10</w:t>
            </w:r>
            <w:r w:rsidR="00116FCD" w:rsidRPr="005E11C7">
              <w:rPr>
                <w:color w:val="000000"/>
                <w:sz w:val="28"/>
                <w:szCs w:val="28"/>
              </w:rPr>
              <w:t xml:space="preserve"> </w:t>
            </w:r>
            <w:r w:rsidR="001A285A" w:rsidRPr="005E11C7">
              <w:rPr>
                <w:color w:val="000000"/>
                <w:sz w:val="28"/>
                <w:szCs w:val="28"/>
              </w:rPr>
              <w:t>июл</w:t>
            </w:r>
            <w:r w:rsidR="00E952F5" w:rsidRPr="005E11C7">
              <w:rPr>
                <w:color w:val="000000"/>
                <w:sz w:val="28"/>
                <w:szCs w:val="28"/>
              </w:rPr>
              <w:t>я</w:t>
            </w:r>
            <w:r w:rsidR="005673CD" w:rsidRPr="005E11C7">
              <w:rPr>
                <w:color w:val="000000"/>
                <w:sz w:val="28"/>
                <w:szCs w:val="28"/>
              </w:rPr>
              <w:t xml:space="preserve"> </w:t>
            </w:r>
            <w:r w:rsidR="00EC3CA2" w:rsidRPr="005E11C7">
              <w:rPr>
                <w:color w:val="000000"/>
                <w:sz w:val="28"/>
                <w:szCs w:val="28"/>
              </w:rPr>
              <w:t>202</w:t>
            </w:r>
            <w:r w:rsidR="00EB1E84" w:rsidRPr="005E11C7">
              <w:rPr>
                <w:color w:val="000000"/>
                <w:sz w:val="28"/>
                <w:szCs w:val="28"/>
              </w:rPr>
              <w:t>3</w:t>
            </w:r>
            <w:r w:rsidRPr="005E11C7">
              <w:rPr>
                <w:color w:val="000000"/>
                <w:sz w:val="28"/>
                <w:szCs w:val="28"/>
              </w:rPr>
              <w:t xml:space="preserve"> года</w:t>
            </w:r>
          </w:p>
        </w:tc>
        <w:tc>
          <w:tcPr>
            <w:tcW w:w="3081" w:type="dxa"/>
            <w:tcBorders>
              <w:top w:val="nil"/>
              <w:left w:val="nil"/>
              <w:bottom w:val="nil"/>
              <w:right w:val="nil"/>
            </w:tcBorders>
          </w:tcPr>
          <w:p w:rsidR="007E4858" w:rsidRPr="005E11C7" w:rsidRDefault="007E4858" w:rsidP="00A67FF2">
            <w:pPr>
              <w:jc w:val="center"/>
              <w:rPr>
                <w:color w:val="000000"/>
                <w:sz w:val="28"/>
                <w:szCs w:val="28"/>
              </w:rPr>
            </w:pPr>
          </w:p>
        </w:tc>
        <w:tc>
          <w:tcPr>
            <w:tcW w:w="1596" w:type="dxa"/>
            <w:tcBorders>
              <w:top w:val="nil"/>
              <w:left w:val="nil"/>
              <w:bottom w:val="nil"/>
              <w:right w:val="nil"/>
            </w:tcBorders>
          </w:tcPr>
          <w:p w:rsidR="007E4858" w:rsidRPr="005E11C7" w:rsidRDefault="007E4858" w:rsidP="001A685C">
            <w:pPr>
              <w:jc w:val="center"/>
              <w:rPr>
                <w:color w:val="000000"/>
                <w:sz w:val="28"/>
                <w:szCs w:val="28"/>
              </w:rPr>
            </w:pPr>
          </w:p>
        </w:tc>
        <w:tc>
          <w:tcPr>
            <w:tcW w:w="1701" w:type="dxa"/>
            <w:tcBorders>
              <w:top w:val="nil"/>
              <w:left w:val="nil"/>
              <w:bottom w:val="nil"/>
              <w:right w:val="nil"/>
            </w:tcBorders>
          </w:tcPr>
          <w:p w:rsidR="007E4858" w:rsidRPr="005E11C7" w:rsidRDefault="007E4858" w:rsidP="002126F4">
            <w:pPr>
              <w:jc w:val="right"/>
              <w:rPr>
                <w:color w:val="000000"/>
                <w:sz w:val="28"/>
                <w:szCs w:val="28"/>
              </w:rPr>
            </w:pPr>
            <w:r w:rsidRPr="005E11C7">
              <w:rPr>
                <w:color w:val="000000"/>
                <w:sz w:val="28"/>
                <w:szCs w:val="28"/>
              </w:rPr>
              <w:t>№</w:t>
            </w:r>
            <w:r w:rsidR="00894E25" w:rsidRPr="005E11C7">
              <w:rPr>
                <w:color w:val="000000"/>
                <w:sz w:val="28"/>
                <w:szCs w:val="28"/>
              </w:rPr>
              <w:t xml:space="preserve"> </w:t>
            </w:r>
            <w:r w:rsidR="005E11C7" w:rsidRPr="005E11C7">
              <w:rPr>
                <w:color w:val="000000"/>
                <w:sz w:val="28"/>
                <w:szCs w:val="28"/>
              </w:rPr>
              <w:t>732</w:t>
            </w:r>
            <w:r w:rsidRPr="005E11C7">
              <w:rPr>
                <w:color w:val="000000"/>
                <w:sz w:val="28"/>
                <w:szCs w:val="28"/>
              </w:rPr>
              <w:t xml:space="preserve"> </w:t>
            </w:r>
          </w:p>
        </w:tc>
      </w:tr>
      <w:tr w:rsidR="001A685C" w:rsidRPr="005E11C7" w:rsidTr="008C316A">
        <w:tc>
          <w:tcPr>
            <w:tcW w:w="3369" w:type="dxa"/>
            <w:tcBorders>
              <w:top w:val="nil"/>
              <w:left w:val="nil"/>
              <w:bottom w:val="nil"/>
              <w:right w:val="nil"/>
            </w:tcBorders>
          </w:tcPr>
          <w:p w:rsidR="001A685C" w:rsidRPr="005E11C7" w:rsidRDefault="001A685C" w:rsidP="00A67FF2">
            <w:pPr>
              <w:rPr>
                <w:color w:val="000000"/>
                <w:sz w:val="28"/>
                <w:szCs w:val="28"/>
              </w:rPr>
            </w:pPr>
          </w:p>
        </w:tc>
        <w:tc>
          <w:tcPr>
            <w:tcW w:w="3081" w:type="dxa"/>
            <w:tcBorders>
              <w:top w:val="nil"/>
              <w:left w:val="nil"/>
              <w:bottom w:val="nil"/>
              <w:right w:val="nil"/>
            </w:tcBorders>
          </w:tcPr>
          <w:p w:rsidR="001A685C" w:rsidRPr="005E11C7" w:rsidRDefault="001A685C" w:rsidP="00A67FF2">
            <w:pPr>
              <w:jc w:val="center"/>
              <w:rPr>
                <w:color w:val="000000"/>
                <w:sz w:val="28"/>
                <w:szCs w:val="28"/>
              </w:rPr>
            </w:pPr>
            <w:r w:rsidRPr="005E11C7">
              <w:rPr>
                <w:color w:val="000000"/>
                <w:sz w:val="28"/>
                <w:szCs w:val="28"/>
              </w:rPr>
              <w:t>пгт. Междуреченский</w:t>
            </w:r>
          </w:p>
        </w:tc>
        <w:tc>
          <w:tcPr>
            <w:tcW w:w="3297" w:type="dxa"/>
            <w:gridSpan w:val="2"/>
            <w:tcBorders>
              <w:top w:val="nil"/>
              <w:left w:val="nil"/>
              <w:bottom w:val="nil"/>
              <w:right w:val="nil"/>
            </w:tcBorders>
          </w:tcPr>
          <w:p w:rsidR="001A685C" w:rsidRPr="005E11C7" w:rsidRDefault="001A685C" w:rsidP="00A67FF2">
            <w:pPr>
              <w:jc w:val="right"/>
              <w:rPr>
                <w:color w:val="000000"/>
                <w:sz w:val="28"/>
                <w:szCs w:val="28"/>
              </w:rPr>
            </w:pPr>
          </w:p>
        </w:tc>
      </w:tr>
    </w:tbl>
    <w:p w:rsidR="007E4858" w:rsidRPr="005E11C7" w:rsidRDefault="007E4858" w:rsidP="007E4858">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7E4858" w:rsidRPr="005E11C7" w:rsidTr="00B557FC">
        <w:tc>
          <w:tcPr>
            <w:tcW w:w="6062" w:type="dxa"/>
          </w:tcPr>
          <w:p w:rsidR="005E11C7" w:rsidRPr="005E11C7" w:rsidRDefault="005E11C7" w:rsidP="005E11C7">
            <w:pPr>
              <w:pStyle w:val="af3"/>
              <w:rPr>
                <w:sz w:val="28"/>
                <w:szCs w:val="28"/>
              </w:rPr>
            </w:pPr>
            <w:r w:rsidRPr="005E11C7">
              <w:rPr>
                <w:sz w:val="28"/>
                <w:szCs w:val="28"/>
              </w:rPr>
              <w:t>Об утверждении Положения об организации</w:t>
            </w:r>
          </w:p>
          <w:p w:rsidR="005E11C7" w:rsidRPr="005E11C7" w:rsidRDefault="005E11C7" w:rsidP="005E11C7">
            <w:pPr>
              <w:pStyle w:val="af3"/>
              <w:rPr>
                <w:sz w:val="28"/>
                <w:szCs w:val="28"/>
              </w:rPr>
            </w:pPr>
            <w:r w:rsidRPr="005E11C7">
              <w:rPr>
                <w:sz w:val="28"/>
                <w:szCs w:val="28"/>
              </w:rPr>
              <w:t xml:space="preserve">похоронного дела и содержании объектов </w:t>
            </w:r>
          </w:p>
          <w:p w:rsidR="005E11C7" w:rsidRPr="005E11C7" w:rsidRDefault="005E11C7" w:rsidP="005E11C7">
            <w:pPr>
              <w:pStyle w:val="af3"/>
              <w:rPr>
                <w:sz w:val="28"/>
                <w:szCs w:val="28"/>
              </w:rPr>
            </w:pPr>
            <w:r w:rsidRPr="005E11C7">
              <w:rPr>
                <w:sz w:val="28"/>
                <w:szCs w:val="28"/>
              </w:rPr>
              <w:t>похоронного назначения на территории</w:t>
            </w:r>
          </w:p>
          <w:p w:rsidR="005E11C7" w:rsidRPr="005E11C7" w:rsidRDefault="005E11C7" w:rsidP="005E11C7">
            <w:pPr>
              <w:pStyle w:val="af3"/>
              <w:rPr>
                <w:sz w:val="28"/>
                <w:szCs w:val="28"/>
              </w:rPr>
            </w:pPr>
            <w:r w:rsidRPr="005E11C7">
              <w:rPr>
                <w:sz w:val="28"/>
                <w:szCs w:val="28"/>
              </w:rPr>
              <w:t>городского поселения Междуреченский Кондинского района,</w:t>
            </w:r>
            <w:r>
              <w:rPr>
                <w:sz w:val="28"/>
                <w:szCs w:val="28"/>
              </w:rPr>
              <w:t xml:space="preserve"> </w:t>
            </w:r>
            <w:r w:rsidRPr="005E11C7">
              <w:rPr>
                <w:sz w:val="28"/>
                <w:szCs w:val="28"/>
              </w:rPr>
              <w:t>Порядка деятельности специализированной</w:t>
            </w:r>
            <w:r>
              <w:rPr>
                <w:sz w:val="28"/>
                <w:szCs w:val="28"/>
              </w:rPr>
              <w:t xml:space="preserve"> </w:t>
            </w:r>
            <w:r w:rsidRPr="005E11C7">
              <w:rPr>
                <w:sz w:val="28"/>
                <w:szCs w:val="28"/>
              </w:rPr>
              <w:t>службы по вопросам похоронного дела на территории</w:t>
            </w:r>
            <w:r>
              <w:rPr>
                <w:sz w:val="28"/>
                <w:szCs w:val="28"/>
              </w:rPr>
              <w:t xml:space="preserve"> </w:t>
            </w:r>
            <w:r w:rsidRPr="005E11C7">
              <w:rPr>
                <w:sz w:val="28"/>
                <w:szCs w:val="28"/>
              </w:rPr>
              <w:t>городского поселения Междуреченский Кондинского района</w:t>
            </w:r>
          </w:p>
          <w:p w:rsidR="007E4858" w:rsidRPr="005E11C7" w:rsidRDefault="007E4858" w:rsidP="007B254D">
            <w:pPr>
              <w:shd w:val="clear" w:color="auto" w:fill="FFFFFF"/>
              <w:autoSpaceDE w:val="0"/>
              <w:autoSpaceDN w:val="0"/>
              <w:adjustRightInd w:val="0"/>
              <w:rPr>
                <w:color w:val="000000"/>
                <w:sz w:val="28"/>
                <w:szCs w:val="28"/>
              </w:rPr>
            </w:pPr>
          </w:p>
        </w:tc>
      </w:tr>
    </w:tbl>
    <w:p w:rsidR="00F746BB" w:rsidRPr="005E11C7" w:rsidRDefault="00F746BB" w:rsidP="00F746BB">
      <w:pPr>
        <w:pStyle w:val="af3"/>
        <w:ind w:firstLine="708"/>
        <w:jc w:val="both"/>
        <w:rPr>
          <w:b/>
          <w:bCs/>
          <w:sz w:val="28"/>
          <w:szCs w:val="28"/>
        </w:rPr>
      </w:pPr>
      <w:r w:rsidRPr="005E11C7">
        <w:rPr>
          <w:sz w:val="28"/>
          <w:szCs w:val="28"/>
        </w:rPr>
        <w:t xml:space="preserve">В соответствии с </w:t>
      </w:r>
      <w:r w:rsidR="005E11C7">
        <w:rPr>
          <w:sz w:val="28"/>
          <w:szCs w:val="28"/>
        </w:rPr>
        <w:t>ф</w:t>
      </w:r>
      <w:r w:rsidRPr="005E11C7">
        <w:rPr>
          <w:sz w:val="28"/>
          <w:szCs w:val="28"/>
        </w:rPr>
        <w:t xml:space="preserve">едеральными законами </w:t>
      </w:r>
      <w:r w:rsidR="005E11C7" w:rsidRPr="005E11C7">
        <w:rPr>
          <w:sz w:val="28"/>
          <w:szCs w:val="28"/>
        </w:rPr>
        <w:t xml:space="preserve">от 12 января 1996 года </w:t>
      </w:r>
      <w:r w:rsidR="008A4D68">
        <w:rPr>
          <w:sz w:val="28"/>
          <w:szCs w:val="28"/>
        </w:rPr>
        <w:t xml:space="preserve">№ </w:t>
      </w:r>
      <w:hyperlink r:id="rId8" w:history="1">
        <w:r w:rsidR="005E11C7" w:rsidRPr="005E11C7">
          <w:rPr>
            <w:sz w:val="28"/>
            <w:szCs w:val="28"/>
          </w:rPr>
          <w:t>8-ФЗ</w:t>
        </w:r>
      </w:hyperlink>
      <w:r w:rsidR="005E11C7" w:rsidRPr="005E11C7">
        <w:rPr>
          <w:sz w:val="28"/>
          <w:szCs w:val="28"/>
        </w:rPr>
        <w:t xml:space="preserve"> </w:t>
      </w:r>
      <w:r w:rsidR="005E11C7">
        <w:rPr>
          <w:sz w:val="28"/>
          <w:szCs w:val="28"/>
        </w:rPr>
        <w:t xml:space="preserve">         </w:t>
      </w:r>
      <w:r w:rsidR="005E11C7" w:rsidRPr="005E11C7">
        <w:rPr>
          <w:sz w:val="28"/>
          <w:szCs w:val="28"/>
        </w:rPr>
        <w:t xml:space="preserve">«О погребении и похоронном деле», </w:t>
      </w:r>
      <w:r w:rsidRPr="005E11C7">
        <w:rPr>
          <w:sz w:val="28"/>
          <w:szCs w:val="28"/>
        </w:rPr>
        <w:t xml:space="preserve">от </w:t>
      </w:r>
      <w:r w:rsidR="005E11C7">
        <w:rPr>
          <w:sz w:val="28"/>
          <w:szCs w:val="28"/>
        </w:rPr>
        <w:t>0</w:t>
      </w:r>
      <w:r w:rsidRPr="005E11C7">
        <w:rPr>
          <w:sz w:val="28"/>
          <w:szCs w:val="28"/>
        </w:rPr>
        <w:t xml:space="preserve">6 октября 2003 года </w:t>
      </w:r>
      <w:hyperlink r:id="rId9" w:history="1">
        <w:r w:rsidRPr="005E11C7">
          <w:rPr>
            <w:sz w:val="28"/>
            <w:szCs w:val="28"/>
          </w:rPr>
          <w:t>№</w:t>
        </w:r>
      </w:hyperlink>
      <w:r w:rsidRPr="005E11C7">
        <w:rPr>
          <w:sz w:val="28"/>
          <w:szCs w:val="28"/>
        </w:rPr>
        <w:t xml:space="preserve"> 131-ФЗ</w:t>
      </w:r>
      <w:r w:rsidR="005E11C7">
        <w:rPr>
          <w:sz w:val="28"/>
          <w:szCs w:val="28"/>
        </w:rPr>
        <w:t xml:space="preserve">                      </w:t>
      </w:r>
      <w:r w:rsidRPr="005E11C7">
        <w:rPr>
          <w:sz w:val="28"/>
          <w:szCs w:val="28"/>
        </w:rPr>
        <w:t xml:space="preserve"> «Об общих принципах организации местного самоуправления в Российской Федерации», Законом </w:t>
      </w:r>
      <w:r w:rsidR="005E11C7">
        <w:rPr>
          <w:sz w:val="28"/>
          <w:szCs w:val="28"/>
        </w:rPr>
        <w:t xml:space="preserve">Ханты-Мансийского автономного округа – Югры                      </w:t>
      </w:r>
      <w:r w:rsidRPr="005E11C7">
        <w:rPr>
          <w:sz w:val="28"/>
          <w:szCs w:val="28"/>
        </w:rPr>
        <w:t xml:space="preserve">от </w:t>
      </w:r>
      <w:r w:rsidR="005E11C7">
        <w:rPr>
          <w:sz w:val="28"/>
          <w:szCs w:val="28"/>
        </w:rPr>
        <w:t>26 сентября 2014 года № 78-оз «</w:t>
      </w:r>
      <w:r w:rsidRPr="005E11C7">
        <w:rPr>
          <w:sz w:val="28"/>
          <w:szCs w:val="28"/>
        </w:rPr>
        <w:t xml:space="preserve">Об отдельных вопросах организации местного самоуправления в </w:t>
      </w:r>
      <w:r w:rsidR="005E11C7">
        <w:rPr>
          <w:sz w:val="28"/>
          <w:szCs w:val="28"/>
        </w:rPr>
        <w:t>Ханты-Мансийском автономном округе – Югре</w:t>
      </w:r>
      <w:r w:rsidRPr="005E11C7">
        <w:rPr>
          <w:sz w:val="28"/>
          <w:szCs w:val="28"/>
        </w:rPr>
        <w:t>», решением Думы</w:t>
      </w:r>
      <w:r w:rsidR="005E11C7">
        <w:rPr>
          <w:sz w:val="28"/>
          <w:szCs w:val="28"/>
        </w:rPr>
        <w:t xml:space="preserve"> </w:t>
      </w:r>
      <w:r w:rsidRPr="005E11C7">
        <w:rPr>
          <w:sz w:val="28"/>
          <w:szCs w:val="28"/>
        </w:rPr>
        <w:t>Кондинского района от 29 октября 2021 года №</w:t>
      </w:r>
      <w:r w:rsidR="005E11C7">
        <w:rPr>
          <w:sz w:val="28"/>
          <w:szCs w:val="28"/>
        </w:rPr>
        <w:t xml:space="preserve"> </w:t>
      </w:r>
      <w:r w:rsidRPr="005E11C7">
        <w:rPr>
          <w:sz w:val="28"/>
          <w:szCs w:val="28"/>
        </w:rPr>
        <w:t>843</w:t>
      </w:r>
      <w:r w:rsidR="005E11C7">
        <w:rPr>
          <w:sz w:val="28"/>
          <w:szCs w:val="28"/>
        </w:rPr>
        <w:t xml:space="preserve">                            </w:t>
      </w:r>
      <w:r w:rsidRPr="005E11C7">
        <w:rPr>
          <w:sz w:val="28"/>
          <w:szCs w:val="28"/>
        </w:rPr>
        <w:t xml:space="preserve"> «О принятии осуществления части полномочий по решению вопросов местного значения», постановлением администрации Кондинского района от 28 апреля 2023 года № 476</w:t>
      </w:r>
      <w:r w:rsidR="005E11C7">
        <w:rPr>
          <w:sz w:val="28"/>
          <w:szCs w:val="28"/>
        </w:rPr>
        <w:t xml:space="preserve"> </w:t>
      </w:r>
      <w:r w:rsidRPr="005E11C7">
        <w:rPr>
          <w:sz w:val="28"/>
          <w:szCs w:val="28"/>
        </w:rPr>
        <w:t>«О наделении полномочиями специализированной службы по вопросам похоронного дела на территории городского поселения</w:t>
      </w:r>
      <w:r w:rsidR="005E11C7">
        <w:rPr>
          <w:sz w:val="28"/>
          <w:szCs w:val="28"/>
        </w:rPr>
        <w:t xml:space="preserve"> </w:t>
      </w:r>
      <w:r w:rsidRPr="005E11C7">
        <w:rPr>
          <w:sz w:val="28"/>
          <w:szCs w:val="28"/>
        </w:rPr>
        <w:t xml:space="preserve">Междуреченский», </w:t>
      </w:r>
      <w:r w:rsidRPr="005E11C7">
        <w:rPr>
          <w:b/>
          <w:bCs/>
          <w:sz w:val="28"/>
          <w:szCs w:val="28"/>
        </w:rPr>
        <w:t>администрация Кондинского района постановляет:</w:t>
      </w:r>
    </w:p>
    <w:p w:rsidR="00F746BB" w:rsidRPr="005E11C7" w:rsidRDefault="00F746BB" w:rsidP="00F746BB">
      <w:pPr>
        <w:pStyle w:val="af3"/>
        <w:ind w:firstLine="708"/>
        <w:jc w:val="both"/>
        <w:rPr>
          <w:sz w:val="28"/>
          <w:szCs w:val="28"/>
        </w:rPr>
      </w:pPr>
      <w:r w:rsidRPr="005E11C7">
        <w:rPr>
          <w:bCs/>
          <w:sz w:val="28"/>
          <w:szCs w:val="28"/>
        </w:rPr>
        <w:t>1.</w:t>
      </w:r>
      <w:r w:rsidR="005E11C7">
        <w:rPr>
          <w:sz w:val="28"/>
          <w:szCs w:val="28"/>
        </w:rPr>
        <w:t xml:space="preserve"> </w:t>
      </w:r>
      <w:r w:rsidRPr="005E11C7">
        <w:rPr>
          <w:sz w:val="28"/>
          <w:szCs w:val="28"/>
        </w:rPr>
        <w:t>Утвердить:</w:t>
      </w:r>
    </w:p>
    <w:p w:rsidR="00F746BB" w:rsidRPr="005E11C7" w:rsidRDefault="00F746BB" w:rsidP="00F746BB">
      <w:pPr>
        <w:pStyle w:val="af3"/>
        <w:ind w:firstLine="708"/>
        <w:jc w:val="both"/>
        <w:rPr>
          <w:sz w:val="28"/>
          <w:szCs w:val="28"/>
        </w:rPr>
      </w:pPr>
      <w:r w:rsidRPr="005E11C7">
        <w:rPr>
          <w:sz w:val="28"/>
          <w:szCs w:val="28"/>
        </w:rPr>
        <w:t xml:space="preserve">1.1. </w:t>
      </w:r>
      <w:hyperlink w:anchor="Par40" w:tooltip="ПОЛОЖЕНИЕ" w:history="1">
        <w:r w:rsidRPr="005E11C7">
          <w:rPr>
            <w:sz w:val="28"/>
            <w:szCs w:val="28"/>
          </w:rPr>
          <w:t>Положение</w:t>
        </w:r>
      </w:hyperlink>
      <w:r w:rsidRPr="005E11C7">
        <w:rPr>
          <w:sz w:val="28"/>
          <w:szCs w:val="28"/>
        </w:rPr>
        <w:t xml:space="preserve"> об организации похоронного дела и содержании объектов похоронного назначения на территории городского поселения Междуреченский Кондинского района (приложение 1).</w:t>
      </w:r>
    </w:p>
    <w:p w:rsidR="00F746BB" w:rsidRPr="005E11C7" w:rsidRDefault="00F746BB" w:rsidP="00F746BB">
      <w:pPr>
        <w:pStyle w:val="af3"/>
        <w:ind w:firstLine="708"/>
        <w:jc w:val="both"/>
        <w:rPr>
          <w:sz w:val="28"/>
          <w:szCs w:val="28"/>
        </w:rPr>
      </w:pPr>
      <w:r w:rsidRPr="005E11C7">
        <w:rPr>
          <w:sz w:val="28"/>
          <w:szCs w:val="28"/>
        </w:rPr>
        <w:t xml:space="preserve">1.2. </w:t>
      </w:r>
      <w:hyperlink w:anchor="Par150" w:tooltip="ПОРЯДОК" w:history="1">
        <w:r w:rsidRPr="005E11C7">
          <w:rPr>
            <w:sz w:val="28"/>
            <w:szCs w:val="28"/>
          </w:rPr>
          <w:t>Порядок</w:t>
        </w:r>
      </w:hyperlink>
      <w:r w:rsidRPr="005E11C7">
        <w:rPr>
          <w:sz w:val="28"/>
          <w:szCs w:val="28"/>
        </w:rPr>
        <w:t xml:space="preserve"> деятельности специализированной службы по вопросам похоронного дела на территории городского поселения Междуреченский Кондинского района (</w:t>
      </w:r>
      <w:r w:rsidR="00A17998">
        <w:rPr>
          <w:sz w:val="28"/>
          <w:szCs w:val="28"/>
        </w:rPr>
        <w:t>приложение</w:t>
      </w:r>
      <w:r w:rsidRPr="005E11C7">
        <w:rPr>
          <w:sz w:val="28"/>
          <w:szCs w:val="28"/>
        </w:rPr>
        <w:t xml:space="preserve"> 2).</w:t>
      </w:r>
    </w:p>
    <w:p w:rsidR="00367027" w:rsidRPr="00367027" w:rsidRDefault="00367027" w:rsidP="00367027">
      <w:pPr>
        <w:ind w:firstLine="709"/>
        <w:jc w:val="both"/>
        <w:rPr>
          <w:sz w:val="28"/>
          <w:szCs w:val="28"/>
        </w:rPr>
      </w:pPr>
      <w:r w:rsidRPr="00367027">
        <w:rPr>
          <w:sz w:val="28"/>
          <w:szCs w:val="28"/>
        </w:rPr>
        <w:t xml:space="preserve">2. Обнародовать постановление в соответствии с решением Думы Кондинского района от 27 февраля 2017 года № 215 «Об утверждении Порядка </w:t>
      </w:r>
      <w:r w:rsidRPr="00367027">
        <w:rPr>
          <w:sz w:val="28"/>
          <w:szCs w:val="28"/>
        </w:rPr>
        <w:lastRenderedPageBreak/>
        <w:t xml:space="preserve">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367027" w:rsidRDefault="00367027" w:rsidP="00367027">
      <w:pPr>
        <w:ind w:firstLine="709"/>
        <w:jc w:val="both"/>
        <w:rPr>
          <w:sz w:val="28"/>
          <w:szCs w:val="28"/>
        </w:rPr>
      </w:pPr>
      <w:r w:rsidRPr="00367027">
        <w:rPr>
          <w:sz w:val="28"/>
          <w:szCs w:val="28"/>
        </w:rPr>
        <w:t>3. Постановление вступает в силу после его обнародования.</w:t>
      </w:r>
    </w:p>
    <w:p w:rsidR="005E11C7" w:rsidRPr="005E11C7" w:rsidRDefault="00F746BB" w:rsidP="00367027">
      <w:pPr>
        <w:ind w:firstLine="709"/>
        <w:jc w:val="both"/>
        <w:rPr>
          <w:sz w:val="28"/>
          <w:szCs w:val="28"/>
        </w:rPr>
      </w:pPr>
      <w:r w:rsidRPr="005E11C7">
        <w:rPr>
          <w:sz w:val="28"/>
          <w:szCs w:val="28"/>
        </w:rPr>
        <w:t xml:space="preserve">4. </w:t>
      </w:r>
      <w:r w:rsidR="005E11C7" w:rsidRPr="005E11C7">
        <w:rPr>
          <w:sz w:val="28"/>
          <w:szCs w:val="28"/>
        </w:rPr>
        <w:t xml:space="preserve">Контроль за выполнением постановления возложить на заместителя главы района А.В. Зяблицева. </w:t>
      </w:r>
    </w:p>
    <w:p w:rsidR="001B5B4E" w:rsidRPr="005E11C7" w:rsidRDefault="005E11C7" w:rsidP="005E11C7">
      <w:pPr>
        <w:pStyle w:val="af3"/>
        <w:ind w:firstLine="708"/>
        <w:jc w:val="both"/>
        <w:rPr>
          <w:color w:val="000000"/>
          <w:sz w:val="28"/>
          <w:szCs w:val="28"/>
        </w:rPr>
      </w:pPr>
      <w:r w:rsidRPr="005E11C7">
        <w:rPr>
          <w:sz w:val="28"/>
          <w:szCs w:val="28"/>
        </w:rPr>
        <w:t xml:space="preserve"> </w:t>
      </w:r>
    </w:p>
    <w:p w:rsidR="001B5B4E" w:rsidRDefault="001B5B4E" w:rsidP="00A37AA3">
      <w:pPr>
        <w:jc w:val="both"/>
        <w:rPr>
          <w:color w:val="000000"/>
          <w:sz w:val="28"/>
          <w:szCs w:val="28"/>
        </w:rPr>
      </w:pPr>
    </w:p>
    <w:p w:rsidR="005E11C7" w:rsidRPr="005E11C7" w:rsidRDefault="005E11C7" w:rsidP="00A37AA3">
      <w:pPr>
        <w:jc w:val="both"/>
        <w:rPr>
          <w:color w:val="000000"/>
          <w:sz w:val="28"/>
          <w:szCs w:val="28"/>
        </w:rPr>
      </w:pPr>
    </w:p>
    <w:tbl>
      <w:tblPr>
        <w:tblW w:w="0" w:type="auto"/>
        <w:tblLook w:val="01E0" w:firstRow="1" w:lastRow="1" w:firstColumn="1" w:lastColumn="1" w:noHBand="0" w:noVBand="0"/>
      </w:tblPr>
      <w:tblGrid>
        <w:gridCol w:w="4667"/>
        <w:gridCol w:w="1849"/>
        <w:gridCol w:w="3338"/>
      </w:tblGrid>
      <w:tr w:rsidR="001A685C" w:rsidRPr="005E11C7">
        <w:tc>
          <w:tcPr>
            <w:tcW w:w="4785" w:type="dxa"/>
          </w:tcPr>
          <w:p w:rsidR="001C7B60" w:rsidRPr="005E11C7" w:rsidRDefault="001C7B60" w:rsidP="00A67FF2">
            <w:pPr>
              <w:jc w:val="both"/>
              <w:rPr>
                <w:sz w:val="28"/>
                <w:szCs w:val="28"/>
              </w:rPr>
            </w:pPr>
            <w:r w:rsidRPr="005E11C7">
              <w:rPr>
                <w:sz w:val="28"/>
                <w:szCs w:val="28"/>
              </w:rPr>
              <w:t xml:space="preserve">Исполняющий обязанности </w:t>
            </w:r>
          </w:p>
          <w:p w:rsidR="001A685C" w:rsidRPr="005E11C7" w:rsidRDefault="001C7B60" w:rsidP="001B5B4E">
            <w:pPr>
              <w:jc w:val="both"/>
              <w:rPr>
                <w:color w:val="000000"/>
                <w:sz w:val="28"/>
                <w:szCs w:val="28"/>
              </w:rPr>
            </w:pPr>
            <w:r w:rsidRPr="005E11C7">
              <w:rPr>
                <w:sz w:val="28"/>
                <w:szCs w:val="28"/>
              </w:rPr>
              <w:t>г</w:t>
            </w:r>
            <w:r w:rsidR="001A685C" w:rsidRPr="005E11C7">
              <w:rPr>
                <w:sz w:val="28"/>
                <w:szCs w:val="28"/>
              </w:rPr>
              <w:t>лав</w:t>
            </w:r>
            <w:r w:rsidRPr="005E11C7">
              <w:rPr>
                <w:sz w:val="28"/>
                <w:szCs w:val="28"/>
              </w:rPr>
              <w:t>ы</w:t>
            </w:r>
            <w:r w:rsidR="001A685C" w:rsidRPr="005E11C7">
              <w:rPr>
                <w:sz w:val="28"/>
                <w:szCs w:val="28"/>
              </w:rPr>
              <w:t xml:space="preserve"> </w:t>
            </w:r>
            <w:r w:rsidR="001B5B4E" w:rsidRPr="005E11C7">
              <w:rPr>
                <w:sz w:val="28"/>
                <w:szCs w:val="28"/>
              </w:rPr>
              <w:t>района</w:t>
            </w:r>
          </w:p>
        </w:tc>
        <w:tc>
          <w:tcPr>
            <w:tcW w:w="1920" w:type="dxa"/>
          </w:tcPr>
          <w:p w:rsidR="001A685C" w:rsidRPr="005E11C7" w:rsidRDefault="001A685C" w:rsidP="00A67FF2">
            <w:pPr>
              <w:jc w:val="center"/>
              <w:rPr>
                <w:color w:val="000000"/>
                <w:sz w:val="28"/>
                <w:szCs w:val="28"/>
              </w:rPr>
            </w:pPr>
          </w:p>
        </w:tc>
        <w:tc>
          <w:tcPr>
            <w:tcW w:w="3363" w:type="dxa"/>
            <w:tcBorders>
              <w:left w:val="nil"/>
            </w:tcBorders>
          </w:tcPr>
          <w:p w:rsidR="001A685C" w:rsidRPr="005E11C7" w:rsidRDefault="001A685C" w:rsidP="00A67FF2">
            <w:pPr>
              <w:ind w:left="2327"/>
              <w:jc w:val="right"/>
              <w:rPr>
                <w:sz w:val="28"/>
                <w:szCs w:val="28"/>
              </w:rPr>
            </w:pPr>
          </w:p>
          <w:p w:rsidR="001C7B60" w:rsidRPr="005E11C7" w:rsidRDefault="00CE2107" w:rsidP="00CE2107">
            <w:pPr>
              <w:ind w:left="594"/>
              <w:jc w:val="right"/>
              <w:rPr>
                <w:color w:val="000000"/>
                <w:sz w:val="28"/>
                <w:szCs w:val="28"/>
              </w:rPr>
            </w:pPr>
            <w:r w:rsidRPr="005E11C7">
              <w:rPr>
                <w:sz w:val="28"/>
                <w:szCs w:val="28"/>
              </w:rPr>
              <w:t>А</w:t>
            </w:r>
            <w:r w:rsidR="006924A0" w:rsidRPr="005E11C7">
              <w:rPr>
                <w:sz w:val="28"/>
                <w:szCs w:val="28"/>
              </w:rPr>
              <w:t>.В.</w:t>
            </w:r>
            <w:r w:rsidRPr="005E11C7">
              <w:rPr>
                <w:sz w:val="28"/>
                <w:szCs w:val="28"/>
              </w:rPr>
              <w:t>Кривоногов</w:t>
            </w:r>
          </w:p>
        </w:tc>
      </w:tr>
    </w:tbl>
    <w:p w:rsidR="00C65329" w:rsidRPr="00894E25" w:rsidRDefault="00C65329">
      <w:pPr>
        <w:rPr>
          <w:color w:val="000000"/>
          <w:sz w:val="28"/>
          <w:szCs w:val="28"/>
        </w:rPr>
      </w:pPr>
    </w:p>
    <w:p w:rsidR="001D1171" w:rsidRPr="00894E25" w:rsidRDefault="001D1171">
      <w:pPr>
        <w:rPr>
          <w:color w:val="000000"/>
          <w:sz w:val="28"/>
          <w:szCs w:val="28"/>
        </w:rPr>
      </w:pPr>
    </w:p>
    <w:p w:rsidR="001D1171" w:rsidRDefault="001D1171">
      <w:pPr>
        <w:rPr>
          <w:color w:val="000000"/>
          <w:sz w:val="16"/>
        </w:rPr>
      </w:pPr>
    </w:p>
    <w:p w:rsidR="00FE4E02" w:rsidRDefault="00FE4E02"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367027" w:rsidRDefault="00367027" w:rsidP="00FE4E02">
      <w:pPr>
        <w:rPr>
          <w:color w:val="000000"/>
          <w:sz w:val="16"/>
          <w:szCs w:val="16"/>
        </w:rPr>
      </w:pPr>
    </w:p>
    <w:p w:rsidR="00367027" w:rsidRDefault="00367027" w:rsidP="00FE4E02">
      <w:pPr>
        <w:rPr>
          <w:color w:val="000000"/>
          <w:sz w:val="16"/>
          <w:szCs w:val="16"/>
        </w:rPr>
      </w:pPr>
    </w:p>
    <w:p w:rsidR="00367027" w:rsidRDefault="00367027" w:rsidP="00FE4E02">
      <w:pPr>
        <w:rPr>
          <w:color w:val="000000"/>
          <w:sz w:val="16"/>
          <w:szCs w:val="16"/>
        </w:rPr>
      </w:pPr>
    </w:p>
    <w:p w:rsidR="00367027" w:rsidRDefault="0036702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5E11C7" w:rsidRDefault="005E11C7" w:rsidP="00FE4E02">
      <w:pPr>
        <w:rPr>
          <w:color w:val="000000"/>
          <w:sz w:val="16"/>
          <w:szCs w:val="16"/>
        </w:rPr>
      </w:pPr>
    </w:p>
    <w:p w:rsidR="00FE4E02" w:rsidRDefault="00FE4E02" w:rsidP="00FE4E02">
      <w:pPr>
        <w:rPr>
          <w:color w:val="000000"/>
          <w:sz w:val="16"/>
          <w:szCs w:val="16"/>
        </w:rPr>
      </w:pPr>
    </w:p>
    <w:p w:rsidR="005E11C7" w:rsidRDefault="00E81EBA" w:rsidP="00FE4E02">
      <w:pPr>
        <w:rPr>
          <w:color w:val="000000"/>
          <w:sz w:val="16"/>
          <w:szCs w:val="16"/>
        </w:rPr>
        <w:sectPr w:rsidR="005E11C7" w:rsidSect="005511C8">
          <w:headerReference w:type="even" r:id="rId10"/>
          <w:headerReference w:type="default" r:id="rId11"/>
          <w:headerReference w:type="first" r:id="rId12"/>
          <w:pgSz w:w="11906" w:h="16838" w:code="9"/>
          <w:pgMar w:top="1134" w:right="567" w:bottom="992" w:left="1701" w:header="709" w:footer="709" w:gutter="0"/>
          <w:cols w:space="708"/>
          <w:titlePg/>
          <w:docGrid w:linePitch="360"/>
        </w:sectPr>
      </w:pPr>
      <w:r>
        <w:rPr>
          <w:color w:val="000000"/>
          <w:sz w:val="16"/>
          <w:szCs w:val="16"/>
        </w:rPr>
        <w:t>са</w:t>
      </w:r>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2023</w:t>
      </w:r>
    </w:p>
    <w:p w:rsidR="00116FCD" w:rsidRPr="00953EC8" w:rsidRDefault="00116FCD" w:rsidP="00116FCD">
      <w:pPr>
        <w:shd w:val="clear" w:color="auto" w:fill="FFFFFF"/>
        <w:tabs>
          <w:tab w:val="left" w:pos="4962"/>
        </w:tabs>
        <w:autoSpaceDE w:val="0"/>
        <w:autoSpaceDN w:val="0"/>
        <w:adjustRightInd w:val="0"/>
        <w:ind w:left="4962"/>
      </w:pPr>
      <w:r w:rsidRPr="00953EC8">
        <w:lastRenderedPageBreak/>
        <w:t>Приложение</w:t>
      </w:r>
      <w:r w:rsidR="002A29DA">
        <w:t xml:space="preserve"> 1</w:t>
      </w:r>
    </w:p>
    <w:p w:rsidR="00116FCD" w:rsidRPr="00953EC8" w:rsidRDefault="00116FCD" w:rsidP="00116FCD">
      <w:pPr>
        <w:shd w:val="clear" w:color="auto" w:fill="FFFFFF"/>
        <w:tabs>
          <w:tab w:val="left" w:pos="4962"/>
        </w:tabs>
        <w:autoSpaceDE w:val="0"/>
        <w:autoSpaceDN w:val="0"/>
        <w:adjustRightInd w:val="0"/>
        <w:ind w:left="4962"/>
      </w:pPr>
      <w:r w:rsidRPr="00953EC8">
        <w:t>к постановлению администрации района</w:t>
      </w:r>
    </w:p>
    <w:p w:rsidR="00116FCD" w:rsidRDefault="001A285A" w:rsidP="00116FCD">
      <w:pPr>
        <w:tabs>
          <w:tab w:val="left" w:pos="4962"/>
        </w:tabs>
        <w:ind w:left="4962"/>
      </w:pPr>
      <w:r>
        <w:t>от 10</w:t>
      </w:r>
      <w:r w:rsidR="00766794">
        <w:t>.</w:t>
      </w:r>
      <w:r w:rsidR="00EB1E84">
        <w:t>0</w:t>
      </w:r>
      <w:r>
        <w:t>7</w:t>
      </w:r>
      <w:r w:rsidR="00116FCD">
        <w:t>.202</w:t>
      </w:r>
      <w:r w:rsidR="00EB1E84">
        <w:t>3</w:t>
      </w:r>
      <w:r w:rsidR="00116FCD">
        <w:t xml:space="preserve"> № </w:t>
      </w:r>
      <w:r w:rsidR="00367027">
        <w:t>732</w:t>
      </w:r>
    </w:p>
    <w:p w:rsidR="00F746BB" w:rsidRPr="00367027" w:rsidRDefault="00F746BB" w:rsidP="00367027">
      <w:pPr>
        <w:widowControl w:val="0"/>
        <w:autoSpaceDE w:val="0"/>
        <w:autoSpaceDN w:val="0"/>
        <w:adjustRightInd w:val="0"/>
        <w:jc w:val="both"/>
        <w:rPr>
          <w:sz w:val="28"/>
          <w:szCs w:val="28"/>
        </w:rPr>
      </w:pPr>
    </w:p>
    <w:p w:rsidR="00F746BB" w:rsidRPr="00367027" w:rsidRDefault="009F6AD7" w:rsidP="00367027">
      <w:pPr>
        <w:widowControl w:val="0"/>
        <w:autoSpaceDE w:val="0"/>
        <w:autoSpaceDN w:val="0"/>
        <w:adjustRightInd w:val="0"/>
        <w:jc w:val="center"/>
        <w:rPr>
          <w:bCs/>
          <w:sz w:val="28"/>
          <w:szCs w:val="28"/>
        </w:rPr>
      </w:pPr>
      <w:bookmarkStart w:id="1" w:name="Par40"/>
      <w:bookmarkEnd w:id="1"/>
      <w:r>
        <w:rPr>
          <w:bCs/>
          <w:sz w:val="28"/>
          <w:szCs w:val="28"/>
        </w:rPr>
        <w:t>П</w:t>
      </w:r>
      <w:r w:rsidRPr="00367027">
        <w:rPr>
          <w:bCs/>
          <w:sz w:val="28"/>
          <w:szCs w:val="28"/>
        </w:rPr>
        <w:t>оложение</w:t>
      </w:r>
    </w:p>
    <w:p w:rsidR="00F746BB" w:rsidRPr="00367027" w:rsidRDefault="009F6AD7" w:rsidP="00367027">
      <w:pPr>
        <w:widowControl w:val="0"/>
        <w:autoSpaceDE w:val="0"/>
        <w:autoSpaceDN w:val="0"/>
        <w:adjustRightInd w:val="0"/>
        <w:jc w:val="center"/>
        <w:rPr>
          <w:bCs/>
          <w:sz w:val="28"/>
          <w:szCs w:val="28"/>
        </w:rPr>
      </w:pPr>
      <w:r w:rsidRPr="00367027">
        <w:rPr>
          <w:bCs/>
          <w:sz w:val="28"/>
          <w:szCs w:val="28"/>
        </w:rPr>
        <w:t>об организации похоронного дела и содержании объектов</w:t>
      </w:r>
    </w:p>
    <w:p w:rsidR="00F746BB" w:rsidRPr="00367027" w:rsidRDefault="009F6AD7" w:rsidP="00367027">
      <w:pPr>
        <w:widowControl w:val="0"/>
        <w:autoSpaceDE w:val="0"/>
        <w:autoSpaceDN w:val="0"/>
        <w:adjustRightInd w:val="0"/>
        <w:jc w:val="center"/>
        <w:rPr>
          <w:bCs/>
          <w:sz w:val="28"/>
          <w:szCs w:val="28"/>
        </w:rPr>
      </w:pPr>
      <w:r w:rsidRPr="00367027">
        <w:rPr>
          <w:bCs/>
          <w:sz w:val="28"/>
          <w:szCs w:val="28"/>
        </w:rPr>
        <w:t>похоронного назначения на территории</w:t>
      </w:r>
      <w:r>
        <w:rPr>
          <w:sz w:val="28"/>
          <w:szCs w:val="28"/>
        </w:rPr>
        <w:t xml:space="preserve"> городского поселения М</w:t>
      </w:r>
      <w:r w:rsidRPr="00367027">
        <w:rPr>
          <w:sz w:val="28"/>
          <w:szCs w:val="28"/>
        </w:rPr>
        <w:t xml:space="preserve">еждуреченский </w:t>
      </w:r>
      <w:r>
        <w:rPr>
          <w:sz w:val="28"/>
          <w:szCs w:val="28"/>
        </w:rPr>
        <w:t>К</w:t>
      </w:r>
      <w:r w:rsidRPr="00367027">
        <w:rPr>
          <w:sz w:val="28"/>
          <w:szCs w:val="28"/>
        </w:rPr>
        <w:t xml:space="preserve">ондинского района </w:t>
      </w:r>
    </w:p>
    <w:p w:rsidR="00F746BB" w:rsidRDefault="009F6AD7" w:rsidP="009F6AD7">
      <w:pPr>
        <w:widowControl w:val="0"/>
        <w:autoSpaceDE w:val="0"/>
        <w:autoSpaceDN w:val="0"/>
        <w:adjustRightInd w:val="0"/>
        <w:jc w:val="center"/>
        <w:rPr>
          <w:sz w:val="28"/>
          <w:szCs w:val="28"/>
        </w:rPr>
      </w:pPr>
      <w:r>
        <w:rPr>
          <w:sz w:val="28"/>
          <w:szCs w:val="28"/>
        </w:rPr>
        <w:t>(далее - Положение)</w:t>
      </w:r>
    </w:p>
    <w:p w:rsidR="009F6AD7" w:rsidRPr="00367027" w:rsidRDefault="009F6AD7" w:rsidP="009F6AD7">
      <w:pPr>
        <w:widowControl w:val="0"/>
        <w:autoSpaceDE w:val="0"/>
        <w:autoSpaceDN w:val="0"/>
        <w:adjustRightInd w:val="0"/>
        <w:jc w:val="center"/>
        <w:rPr>
          <w:sz w:val="28"/>
          <w:szCs w:val="28"/>
        </w:rPr>
      </w:pPr>
    </w:p>
    <w:p w:rsidR="00F746BB" w:rsidRPr="00367027" w:rsidRDefault="009F6AD7" w:rsidP="00367027">
      <w:pPr>
        <w:widowControl w:val="0"/>
        <w:autoSpaceDE w:val="0"/>
        <w:autoSpaceDN w:val="0"/>
        <w:adjustRightInd w:val="0"/>
        <w:jc w:val="center"/>
        <w:outlineLvl w:val="1"/>
        <w:rPr>
          <w:bCs/>
          <w:sz w:val="28"/>
          <w:szCs w:val="28"/>
        </w:rPr>
      </w:pPr>
      <w:r>
        <w:rPr>
          <w:bCs/>
          <w:sz w:val="28"/>
          <w:szCs w:val="28"/>
        </w:rPr>
        <w:t xml:space="preserve">Раздел </w:t>
      </w:r>
      <w:r>
        <w:rPr>
          <w:bCs/>
          <w:sz w:val="28"/>
          <w:szCs w:val="28"/>
          <w:lang w:val="en-US"/>
        </w:rPr>
        <w:t>I</w:t>
      </w:r>
      <w:r w:rsidR="00F746BB" w:rsidRPr="00367027">
        <w:rPr>
          <w:bCs/>
          <w:sz w:val="28"/>
          <w:szCs w:val="28"/>
        </w:rPr>
        <w:t>. Общие положения</w:t>
      </w:r>
    </w:p>
    <w:p w:rsidR="00F746BB" w:rsidRPr="00367027" w:rsidRDefault="00F746BB" w:rsidP="00367027">
      <w:pPr>
        <w:widowControl w:val="0"/>
        <w:autoSpaceDE w:val="0"/>
        <w:autoSpaceDN w:val="0"/>
        <w:adjustRightInd w:val="0"/>
        <w:jc w:val="both"/>
        <w:rPr>
          <w:sz w:val="28"/>
          <w:szCs w:val="28"/>
        </w:rPr>
      </w:pPr>
    </w:p>
    <w:p w:rsidR="00F746BB" w:rsidRPr="00367027" w:rsidRDefault="00F746BB" w:rsidP="00367027">
      <w:pPr>
        <w:pStyle w:val="af3"/>
        <w:ind w:firstLine="708"/>
        <w:jc w:val="both"/>
        <w:rPr>
          <w:sz w:val="28"/>
          <w:szCs w:val="28"/>
        </w:rPr>
      </w:pPr>
      <w:r w:rsidRPr="00367027">
        <w:rPr>
          <w:sz w:val="28"/>
          <w:szCs w:val="28"/>
        </w:rPr>
        <w:t xml:space="preserve">1.1. Положение определяет порядок организации похоронного дела, оказания ритуальных услуг и содержания объектов похоронного назначения </w:t>
      </w:r>
      <w:r w:rsidR="009F6AD7">
        <w:rPr>
          <w:sz w:val="28"/>
          <w:szCs w:val="28"/>
        </w:rPr>
        <w:t xml:space="preserve">               </w:t>
      </w:r>
      <w:r w:rsidRPr="00367027">
        <w:rPr>
          <w:sz w:val="28"/>
          <w:szCs w:val="28"/>
        </w:rPr>
        <w:t>на территории городского поселения Междуреченский Кондинского района.</w:t>
      </w:r>
    </w:p>
    <w:p w:rsidR="00F746BB" w:rsidRPr="00367027" w:rsidRDefault="00F746BB" w:rsidP="00367027">
      <w:pPr>
        <w:pStyle w:val="af3"/>
        <w:ind w:firstLine="708"/>
        <w:jc w:val="both"/>
        <w:rPr>
          <w:sz w:val="28"/>
          <w:szCs w:val="28"/>
        </w:rPr>
      </w:pPr>
      <w:r w:rsidRPr="00367027">
        <w:rPr>
          <w:sz w:val="28"/>
          <w:szCs w:val="28"/>
        </w:rPr>
        <w:t>1.2. Понятия и термины, используемые в Положении, применяются в значениях, определенных федеральным законодательством.</w:t>
      </w:r>
    </w:p>
    <w:p w:rsidR="00F746BB" w:rsidRPr="00367027" w:rsidRDefault="009F6AD7" w:rsidP="00367027">
      <w:pPr>
        <w:pStyle w:val="af3"/>
        <w:ind w:firstLine="708"/>
        <w:jc w:val="both"/>
        <w:rPr>
          <w:sz w:val="28"/>
          <w:szCs w:val="28"/>
        </w:rPr>
      </w:pPr>
      <w:r>
        <w:rPr>
          <w:sz w:val="28"/>
          <w:szCs w:val="28"/>
        </w:rPr>
        <w:t>1.3. Основным принципом</w:t>
      </w:r>
      <w:r w:rsidR="00F746BB" w:rsidRPr="00367027">
        <w:rPr>
          <w:sz w:val="28"/>
          <w:szCs w:val="28"/>
        </w:rPr>
        <w:t xml:space="preserve"> организации похоронного дела на территории городского поселения Междуреченский Кондинского района явля</w:t>
      </w:r>
      <w:r>
        <w:rPr>
          <w:sz w:val="28"/>
          <w:szCs w:val="28"/>
        </w:rPr>
        <w:t>е</w:t>
      </w:r>
      <w:r w:rsidR="00F746BB" w:rsidRPr="00367027">
        <w:rPr>
          <w:sz w:val="28"/>
          <w:szCs w:val="28"/>
        </w:rPr>
        <w:t>тся осуществление гарантии погребения умершего с учетом волеизъявления, выраженного лицом при жизни, и пожелания родственников.</w:t>
      </w:r>
    </w:p>
    <w:p w:rsidR="00F746BB" w:rsidRPr="00367027" w:rsidRDefault="00F746BB" w:rsidP="00367027">
      <w:pPr>
        <w:pStyle w:val="af3"/>
        <w:ind w:firstLine="708"/>
        <w:jc w:val="both"/>
        <w:rPr>
          <w:sz w:val="28"/>
          <w:szCs w:val="28"/>
        </w:rPr>
      </w:pPr>
      <w:r w:rsidRPr="00367027">
        <w:rPr>
          <w:sz w:val="28"/>
          <w:szCs w:val="28"/>
        </w:rPr>
        <w:t>1.4. Состав участников рынка ритуальных услуг не ограничивается созданием специализированной службы по вопросам похоронного дела (далее - специализированная служба). Осуществлять деятельность по организации похорон и оказанию связанных с ними ритуальных услуг вправе и иные хозяйствующие субъекты (юридические и физические лица), не являющиеся специализированными службами.</w:t>
      </w:r>
    </w:p>
    <w:p w:rsidR="00F746BB" w:rsidRPr="00367027" w:rsidRDefault="00F746BB" w:rsidP="00367027">
      <w:pPr>
        <w:pStyle w:val="af3"/>
        <w:ind w:firstLine="708"/>
        <w:jc w:val="both"/>
        <w:rPr>
          <w:sz w:val="28"/>
          <w:szCs w:val="28"/>
        </w:rPr>
      </w:pPr>
      <w:r w:rsidRPr="00367027">
        <w:rPr>
          <w:sz w:val="28"/>
          <w:szCs w:val="28"/>
        </w:rPr>
        <w:t>1.5. Организация похоронного дела на территории городского поселения Междуреченский Кондинского района осуществляется в соответствии с действующим законодательством Российской Федерации.</w:t>
      </w:r>
    </w:p>
    <w:p w:rsidR="00F746BB" w:rsidRPr="00367027" w:rsidRDefault="00F746BB" w:rsidP="00367027">
      <w:pPr>
        <w:pStyle w:val="af3"/>
        <w:jc w:val="both"/>
        <w:rPr>
          <w:sz w:val="28"/>
          <w:szCs w:val="28"/>
        </w:rPr>
      </w:pPr>
    </w:p>
    <w:p w:rsidR="00F746BB" w:rsidRPr="00367027" w:rsidRDefault="009F6AD7" w:rsidP="00367027">
      <w:pPr>
        <w:widowControl w:val="0"/>
        <w:autoSpaceDE w:val="0"/>
        <w:autoSpaceDN w:val="0"/>
        <w:adjustRightInd w:val="0"/>
        <w:jc w:val="center"/>
        <w:outlineLvl w:val="1"/>
        <w:rPr>
          <w:bCs/>
          <w:sz w:val="28"/>
          <w:szCs w:val="28"/>
        </w:rPr>
      </w:pPr>
      <w:r>
        <w:rPr>
          <w:bCs/>
          <w:sz w:val="28"/>
          <w:szCs w:val="28"/>
        </w:rPr>
        <w:t xml:space="preserve">Раздел </w:t>
      </w:r>
      <w:r>
        <w:rPr>
          <w:bCs/>
          <w:sz w:val="28"/>
          <w:szCs w:val="28"/>
          <w:lang w:val="en-US"/>
        </w:rPr>
        <w:t>II</w:t>
      </w:r>
      <w:r w:rsidRPr="00367027">
        <w:rPr>
          <w:bCs/>
          <w:sz w:val="28"/>
          <w:szCs w:val="28"/>
        </w:rPr>
        <w:t xml:space="preserve">. </w:t>
      </w:r>
      <w:r w:rsidR="00F746BB" w:rsidRPr="00367027">
        <w:rPr>
          <w:bCs/>
          <w:sz w:val="28"/>
          <w:szCs w:val="28"/>
        </w:rPr>
        <w:t>Предоставление услуг по гарантированному перечню услуг</w:t>
      </w:r>
    </w:p>
    <w:p w:rsidR="00F746BB" w:rsidRPr="00367027" w:rsidRDefault="00F746BB" w:rsidP="00367027">
      <w:pPr>
        <w:widowControl w:val="0"/>
        <w:autoSpaceDE w:val="0"/>
        <w:autoSpaceDN w:val="0"/>
        <w:adjustRightInd w:val="0"/>
        <w:jc w:val="center"/>
        <w:rPr>
          <w:bCs/>
          <w:sz w:val="28"/>
          <w:szCs w:val="28"/>
        </w:rPr>
      </w:pPr>
      <w:r w:rsidRPr="00367027">
        <w:rPr>
          <w:bCs/>
          <w:sz w:val="28"/>
          <w:szCs w:val="28"/>
        </w:rPr>
        <w:t>по погребению</w:t>
      </w:r>
    </w:p>
    <w:p w:rsidR="00F746BB" w:rsidRPr="00367027" w:rsidRDefault="00F746BB" w:rsidP="00367027">
      <w:pPr>
        <w:widowControl w:val="0"/>
        <w:autoSpaceDE w:val="0"/>
        <w:autoSpaceDN w:val="0"/>
        <w:adjustRightInd w:val="0"/>
        <w:jc w:val="both"/>
        <w:rPr>
          <w:sz w:val="28"/>
          <w:szCs w:val="28"/>
        </w:rPr>
      </w:pPr>
    </w:p>
    <w:p w:rsidR="00F746BB" w:rsidRPr="00367027" w:rsidRDefault="00F746BB" w:rsidP="00367027">
      <w:pPr>
        <w:pStyle w:val="af3"/>
        <w:ind w:firstLine="708"/>
        <w:jc w:val="both"/>
        <w:rPr>
          <w:sz w:val="28"/>
          <w:szCs w:val="28"/>
        </w:rPr>
      </w:pPr>
      <w:r w:rsidRPr="00367027">
        <w:rPr>
          <w:sz w:val="28"/>
          <w:szCs w:val="28"/>
        </w:rPr>
        <w:t xml:space="preserve">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Федеральным </w:t>
      </w:r>
      <w:hyperlink r:id="rId13" w:history="1">
        <w:r w:rsidRPr="00367027">
          <w:rPr>
            <w:sz w:val="28"/>
            <w:szCs w:val="28"/>
          </w:rPr>
          <w:t>законом</w:t>
        </w:r>
      </w:hyperlink>
      <w:r w:rsidRPr="00367027">
        <w:rPr>
          <w:sz w:val="28"/>
          <w:szCs w:val="28"/>
        </w:rPr>
        <w:t xml:space="preserve"> от 12 января </w:t>
      </w:r>
      <w:r w:rsidR="00CC1BCA">
        <w:rPr>
          <w:sz w:val="28"/>
          <w:szCs w:val="28"/>
        </w:rPr>
        <w:t xml:space="preserve">                </w:t>
      </w:r>
      <w:r w:rsidRPr="00367027">
        <w:rPr>
          <w:sz w:val="28"/>
          <w:szCs w:val="28"/>
        </w:rPr>
        <w:t>1996</w:t>
      </w:r>
      <w:r w:rsidR="00CC1BCA">
        <w:rPr>
          <w:sz w:val="28"/>
          <w:szCs w:val="28"/>
        </w:rPr>
        <w:t xml:space="preserve"> года № 8-ФЗ «</w:t>
      </w:r>
      <w:r w:rsidRPr="00367027">
        <w:rPr>
          <w:sz w:val="28"/>
          <w:szCs w:val="28"/>
        </w:rPr>
        <w:t>О погребении и похоронном деле</w:t>
      </w:r>
      <w:r w:rsidR="00CC1BCA">
        <w:rPr>
          <w:sz w:val="28"/>
          <w:szCs w:val="28"/>
        </w:rPr>
        <w:t>»</w:t>
      </w:r>
      <w:r w:rsidRPr="00367027">
        <w:rPr>
          <w:sz w:val="28"/>
          <w:szCs w:val="28"/>
        </w:rPr>
        <w:t xml:space="preserve"> гарантирован следу</w:t>
      </w:r>
      <w:r w:rsidR="008A4D68">
        <w:rPr>
          <w:sz w:val="28"/>
          <w:szCs w:val="28"/>
        </w:rPr>
        <w:t>ющий перечень услуг, оказываемых</w:t>
      </w:r>
      <w:r w:rsidRPr="00367027">
        <w:rPr>
          <w:sz w:val="28"/>
          <w:szCs w:val="28"/>
        </w:rPr>
        <w:t xml:space="preserve"> на безвозмездной основе:</w:t>
      </w:r>
    </w:p>
    <w:p w:rsidR="00F746BB" w:rsidRPr="00367027" w:rsidRDefault="00F746BB" w:rsidP="00367027">
      <w:pPr>
        <w:pStyle w:val="af3"/>
        <w:ind w:firstLine="708"/>
        <w:jc w:val="both"/>
        <w:rPr>
          <w:sz w:val="28"/>
          <w:szCs w:val="28"/>
        </w:rPr>
      </w:pPr>
      <w:r w:rsidRPr="00367027">
        <w:rPr>
          <w:sz w:val="28"/>
          <w:szCs w:val="28"/>
        </w:rPr>
        <w:t>2.1.1. Оформление документов, необходимых для погребения.</w:t>
      </w:r>
    </w:p>
    <w:p w:rsidR="00F746BB" w:rsidRPr="00367027" w:rsidRDefault="00F746BB" w:rsidP="00367027">
      <w:pPr>
        <w:pStyle w:val="af3"/>
        <w:ind w:firstLine="708"/>
        <w:jc w:val="both"/>
        <w:rPr>
          <w:sz w:val="28"/>
          <w:szCs w:val="28"/>
        </w:rPr>
      </w:pPr>
      <w:r w:rsidRPr="00367027">
        <w:rPr>
          <w:sz w:val="28"/>
          <w:szCs w:val="28"/>
        </w:rPr>
        <w:t>2.1.2. Предоставление и доставка гроба и других предметов, необходимых для погребения.</w:t>
      </w:r>
    </w:p>
    <w:p w:rsidR="00F746BB" w:rsidRPr="00367027" w:rsidRDefault="00F746BB" w:rsidP="00367027">
      <w:pPr>
        <w:pStyle w:val="af3"/>
        <w:ind w:firstLine="708"/>
        <w:jc w:val="both"/>
        <w:rPr>
          <w:sz w:val="28"/>
          <w:szCs w:val="28"/>
        </w:rPr>
      </w:pPr>
      <w:r w:rsidRPr="00367027">
        <w:rPr>
          <w:sz w:val="28"/>
          <w:szCs w:val="28"/>
        </w:rPr>
        <w:t>2.1.3. Перевозка тела (останков) умершего на кладбище.</w:t>
      </w:r>
    </w:p>
    <w:p w:rsidR="00F746BB" w:rsidRPr="00367027" w:rsidRDefault="00F746BB" w:rsidP="00367027">
      <w:pPr>
        <w:pStyle w:val="af3"/>
        <w:ind w:firstLine="708"/>
        <w:jc w:val="both"/>
        <w:rPr>
          <w:sz w:val="28"/>
          <w:szCs w:val="28"/>
        </w:rPr>
      </w:pPr>
      <w:r w:rsidRPr="00367027">
        <w:rPr>
          <w:sz w:val="28"/>
          <w:szCs w:val="28"/>
        </w:rPr>
        <w:t>2.1.4. Погребение (захоронение гроба в землю).</w:t>
      </w:r>
    </w:p>
    <w:p w:rsidR="00F746BB" w:rsidRPr="00367027" w:rsidRDefault="00F746BB" w:rsidP="00367027">
      <w:pPr>
        <w:pStyle w:val="af3"/>
        <w:ind w:firstLine="708"/>
        <w:jc w:val="both"/>
        <w:rPr>
          <w:sz w:val="28"/>
          <w:szCs w:val="28"/>
        </w:rPr>
      </w:pPr>
      <w:r w:rsidRPr="00367027">
        <w:rPr>
          <w:sz w:val="28"/>
          <w:szCs w:val="28"/>
        </w:rPr>
        <w:lastRenderedPageBreak/>
        <w:t xml:space="preserve">2.2. При отсутствии супруга, близких родственников, иных родственников умершего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в течение </w:t>
      </w:r>
      <w:r w:rsidR="00CC1BCA">
        <w:rPr>
          <w:sz w:val="28"/>
          <w:szCs w:val="28"/>
        </w:rPr>
        <w:t>3</w:t>
      </w:r>
      <w:r w:rsidRPr="00367027">
        <w:rPr>
          <w:sz w:val="28"/>
          <w:szCs w:val="28"/>
        </w:rPr>
        <w:t xml:space="preserve"> суток с момента установления причины смерти, если иное не предусмотрено законодательством Российской Федерации.</w:t>
      </w:r>
    </w:p>
    <w:p w:rsidR="00F746BB" w:rsidRPr="00367027" w:rsidRDefault="00F746BB" w:rsidP="00367027">
      <w:pPr>
        <w:pStyle w:val="af3"/>
        <w:ind w:firstLine="708"/>
        <w:jc w:val="both"/>
        <w:rPr>
          <w:sz w:val="28"/>
          <w:szCs w:val="28"/>
        </w:rPr>
      </w:pPr>
      <w:r w:rsidRPr="00367027">
        <w:rPr>
          <w:sz w:val="28"/>
          <w:szCs w:val="28"/>
        </w:rPr>
        <w:t>2.3.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 согласия указанных органов путем предания земле на определенных для таких случаев участках общественных кладбищ.</w:t>
      </w:r>
    </w:p>
    <w:p w:rsidR="00F746BB" w:rsidRPr="00367027" w:rsidRDefault="00F746BB" w:rsidP="00367027">
      <w:pPr>
        <w:widowControl w:val="0"/>
        <w:autoSpaceDE w:val="0"/>
        <w:autoSpaceDN w:val="0"/>
        <w:adjustRightInd w:val="0"/>
        <w:jc w:val="both"/>
        <w:rPr>
          <w:sz w:val="28"/>
          <w:szCs w:val="28"/>
        </w:rPr>
      </w:pPr>
    </w:p>
    <w:p w:rsidR="005511C8" w:rsidRDefault="00CC1BCA" w:rsidP="00367027">
      <w:pPr>
        <w:widowControl w:val="0"/>
        <w:autoSpaceDE w:val="0"/>
        <w:autoSpaceDN w:val="0"/>
        <w:adjustRightInd w:val="0"/>
        <w:jc w:val="center"/>
        <w:outlineLvl w:val="1"/>
        <w:rPr>
          <w:bCs/>
          <w:sz w:val="28"/>
          <w:szCs w:val="28"/>
        </w:rPr>
      </w:pPr>
      <w:r>
        <w:rPr>
          <w:bCs/>
          <w:sz w:val="28"/>
          <w:szCs w:val="28"/>
        </w:rPr>
        <w:t xml:space="preserve">Раздел </w:t>
      </w:r>
      <w:r>
        <w:rPr>
          <w:bCs/>
          <w:sz w:val="28"/>
          <w:szCs w:val="28"/>
          <w:lang w:val="en-US"/>
        </w:rPr>
        <w:t>III</w:t>
      </w:r>
      <w:r w:rsidRPr="00367027">
        <w:rPr>
          <w:bCs/>
          <w:sz w:val="28"/>
          <w:szCs w:val="28"/>
        </w:rPr>
        <w:t xml:space="preserve">. </w:t>
      </w:r>
      <w:r w:rsidR="00F746BB" w:rsidRPr="00367027">
        <w:rPr>
          <w:bCs/>
          <w:sz w:val="28"/>
          <w:szCs w:val="28"/>
        </w:rPr>
        <w:t xml:space="preserve">Требования к качеству </w:t>
      </w:r>
    </w:p>
    <w:p w:rsidR="00F746BB" w:rsidRPr="00367027" w:rsidRDefault="00F746BB" w:rsidP="00367027">
      <w:pPr>
        <w:widowControl w:val="0"/>
        <w:autoSpaceDE w:val="0"/>
        <w:autoSpaceDN w:val="0"/>
        <w:adjustRightInd w:val="0"/>
        <w:jc w:val="center"/>
        <w:outlineLvl w:val="1"/>
        <w:rPr>
          <w:bCs/>
          <w:sz w:val="28"/>
          <w:szCs w:val="28"/>
        </w:rPr>
      </w:pPr>
      <w:r w:rsidRPr="00367027">
        <w:rPr>
          <w:bCs/>
          <w:sz w:val="28"/>
          <w:szCs w:val="28"/>
        </w:rPr>
        <w:t>предоставляемых услуг по погребению</w:t>
      </w:r>
    </w:p>
    <w:p w:rsidR="00F746BB" w:rsidRPr="00367027" w:rsidRDefault="00F746BB" w:rsidP="00367027">
      <w:pPr>
        <w:widowControl w:val="0"/>
        <w:autoSpaceDE w:val="0"/>
        <w:autoSpaceDN w:val="0"/>
        <w:adjustRightInd w:val="0"/>
        <w:jc w:val="both"/>
        <w:rPr>
          <w:sz w:val="28"/>
          <w:szCs w:val="28"/>
        </w:rPr>
      </w:pPr>
    </w:p>
    <w:p w:rsidR="00F746BB" w:rsidRPr="00367027" w:rsidRDefault="00F746BB" w:rsidP="00367027">
      <w:pPr>
        <w:pStyle w:val="af3"/>
        <w:ind w:firstLine="708"/>
        <w:jc w:val="both"/>
        <w:rPr>
          <w:sz w:val="28"/>
          <w:szCs w:val="28"/>
        </w:rPr>
      </w:pPr>
      <w:r w:rsidRPr="00367027">
        <w:rPr>
          <w:sz w:val="28"/>
          <w:szCs w:val="28"/>
        </w:rPr>
        <w:t>3.1. Качество предоставляемых ритуальных услуг согласно гарантированному перечню услуг по погребению должно удовлетворять требованиям санитарных норм и правил, техническим условиям, федеральным законам и иным нормативным правовым актам, действующим на территории Российской Федерации.</w:t>
      </w:r>
    </w:p>
    <w:p w:rsidR="00F746BB" w:rsidRPr="00367027" w:rsidRDefault="00F746BB" w:rsidP="00367027">
      <w:pPr>
        <w:pStyle w:val="af3"/>
        <w:ind w:firstLine="708"/>
        <w:jc w:val="both"/>
        <w:rPr>
          <w:sz w:val="28"/>
          <w:szCs w:val="28"/>
        </w:rPr>
      </w:pPr>
      <w:r w:rsidRPr="00367027">
        <w:rPr>
          <w:sz w:val="28"/>
          <w:szCs w:val="28"/>
        </w:rPr>
        <w:t>3.2. Специализированная служба и иные лица, занимающиеся вопросами похоронного дела, обязаны применять (использовать) для выполнения работ (оказания услуг) качественные материалы в соответствии с требованиями законодательства Российской Федерации.</w:t>
      </w:r>
    </w:p>
    <w:p w:rsidR="00F746BB" w:rsidRPr="00367027" w:rsidRDefault="00F746BB" w:rsidP="00367027">
      <w:pPr>
        <w:pStyle w:val="af3"/>
        <w:ind w:firstLine="708"/>
        <w:jc w:val="both"/>
        <w:rPr>
          <w:sz w:val="28"/>
          <w:szCs w:val="28"/>
        </w:rPr>
      </w:pPr>
      <w:r w:rsidRPr="00367027">
        <w:rPr>
          <w:sz w:val="28"/>
          <w:szCs w:val="28"/>
        </w:rPr>
        <w:t>3.3. Действия по достойному отношению к телу умершего должны осуществляться в полном соответствии с его волеизъявлением,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F746BB" w:rsidRPr="00367027" w:rsidRDefault="00F746BB" w:rsidP="00367027">
      <w:pPr>
        <w:pStyle w:val="af3"/>
        <w:ind w:firstLine="708"/>
        <w:jc w:val="both"/>
        <w:rPr>
          <w:sz w:val="28"/>
          <w:szCs w:val="28"/>
        </w:rPr>
      </w:pPr>
      <w:r w:rsidRPr="00367027">
        <w:rPr>
          <w:sz w:val="28"/>
          <w:szCs w:val="28"/>
        </w:rPr>
        <w:t>3.4. Сверх гарантированного перечня услуг по погребению, по желанию и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хозяйствующими субъектами могут предоставляться иные платные ритуальные услуги согласно действующему законодательству Российской Федерации.</w:t>
      </w:r>
    </w:p>
    <w:p w:rsidR="00F746BB" w:rsidRPr="00367027" w:rsidRDefault="00F746BB" w:rsidP="00367027">
      <w:pPr>
        <w:pStyle w:val="af3"/>
        <w:ind w:firstLine="708"/>
        <w:jc w:val="both"/>
        <w:rPr>
          <w:sz w:val="28"/>
          <w:szCs w:val="28"/>
        </w:rPr>
      </w:pPr>
      <w:r w:rsidRPr="00367027">
        <w:rPr>
          <w:sz w:val="28"/>
          <w:szCs w:val="28"/>
        </w:rPr>
        <w:t>3.5. Законный представитель умершего, близкие родственники или иное лицо, взявшее на себя обязанность осуществить погребение умершего, вправе предъявить исполнителю претензии по своевременности и качеству предоставленных или не предоставленных, но заказанных услуг в соответствии с законодательством Российской Федерации.</w:t>
      </w:r>
    </w:p>
    <w:p w:rsidR="00F746BB" w:rsidRPr="00367027" w:rsidRDefault="00F746BB" w:rsidP="00367027">
      <w:pPr>
        <w:widowControl w:val="0"/>
        <w:autoSpaceDE w:val="0"/>
        <w:autoSpaceDN w:val="0"/>
        <w:adjustRightInd w:val="0"/>
        <w:jc w:val="both"/>
        <w:rPr>
          <w:sz w:val="28"/>
          <w:szCs w:val="28"/>
        </w:rPr>
      </w:pPr>
    </w:p>
    <w:p w:rsidR="00F746BB" w:rsidRPr="00367027" w:rsidRDefault="002D1AC5" w:rsidP="00367027">
      <w:pPr>
        <w:widowControl w:val="0"/>
        <w:autoSpaceDE w:val="0"/>
        <w:autoSpaceDN w:val="0"/>
        <w:adjustRightInd w:val="0"/>
        <w:jc w:val="center"/>
        <w:outlineLvl w:val="1"/>
        <w:rPr>
          <w:bCs/>
          <w:sz w:val="28"/>
          <w:szCs w:val="28"/>
        </w:rPr>
      </w:pPr>
      <w:r>
        <w:rPr>
          <w:bCs/>
          <w:sz w:val="28"/>
          <w:szCs w:val="28"/>
        </w:rPr>
        <w:t xml:space="preserve">Раздел </w:t>
      </w:r>
      <w:r>
        <w:rPr>
          <w:bCs/>
          <w:sz w:val="28"/>
          <w:szCs w:val="28"/>
          <w:lang w:val="en-US"/>
        </w:rPr>
        <w:t>IV</w:t>
      </w:r>
      <w:r w:rsidR="00F746BB" w:rsidRPr="00367027">
        <w:rPr>
          <w:bCs/>
          <w:sz w:val="28"/>
          <w:szCs w:val="28"/>
        </w:rPr>
        <w:t>. Порядок погребения и перезахоронения</w:t>
      </w:r>
    </w:p>
    <w:p w:rsidR="00F746BB" w:rsidRPr="00367027" w:rsidRDefault="00F746BB" w:rsidP="00367027">
      <w:pPr>
        <w:widowControl w:val="0"/>
        <w:autoSpaceDE w:val="0"/>
        <w:autoSpaceDN w:val="0"/>
        <w:adjustRightInd w:val="0"/>
        <w:jc w:val="both"/>
        <w:rPr>
          <w:sz w:val="28"/>
          <w:szCs w:val="28"/>
        </w:rPr>
      </w:pPr>
    </w:p>
    <w:p w:rsidR="00F746BB" w:rsidRPr="00367027" w:rsidRDefault="00F746BB" w:rsidP="00367027">
      <w:pPr>
        <w:pStyle w:val="af3"/>
        <w:ind w:firstLine="708"/>
        <w:jc w:val="both"/>
        <w:rPr>
          <w:sz w:val="28"/>
          <w:szCs w:val="28"/>
        </w:rPr>
      </w:pPr>
      <w:r w:rsidRPr="00367027">
        <w:rPr>
          <w:sz w:val="28"/>
          <w:szCs w:val="28"/>
        </w:rPr>
        <w:t>4.1. Порядок погребения:</w:t>
      </w:r>
    </w:p>
    <w:p w:rsidR="00F746BB" w:rsidRPr="00367027" w:rsidRDefault="00F746BB" w:rsidP="00367027">
      <w:pPr>
        <w:pStyle w:val="af3"/>
        <w:ind w:firstLine="708"/>
        <w:jc w:val="both"/>
        <w:rPr>
          <w:sz w:val="28"/>
          <w:szCs w:val="28"/>
        </w:rPr>
      </w:pPr>
      <w:r w:rsidRPr="00367027">
        <w:rPr>
          <w:sz w:val="28"/>
          <w:szCs w:val="28"/>
        </w:rPr>
        <w:lastRenderedPageBreak/>
        <w:t>4.1.1. Предоставление земельного участка для размещения места погребения осуществляется в соответствии с действующим законодательством Российской Федерации.</w:t>
      </w:r>
    </w:p>
    <w:p w:rsidR="00F746BB" w:rsidRPr="00367027" w:rsidRDefault="00F746BB" w:rsidP="00367027">
      <w:pPr>
        <w:pStyle w:val="af3"/>
        <w:ind w:firstLine="708"/>
        <w:jc w:val="both"/>
        <w:rPr>
          <w:sz w:val="28"/>
          <w:szCs w:val="28"/>
        </w:rPr>
      </w:pPr>
      <w:r w:rsidRPr="00367027">
        <w:rPr>
          <w:sz w:val="28"/>
          <w:szCs w:val="28"/>
        </w:rPr>
        <w:t>Производить захоронения на закрытых кладбищах запрещается, за исключением захоронения урн с прахом после кремации в родственные могилы (колумбарные ниши), а также за исключением мест огороженных участков и участка, выделенного для почетных (воинских) захоронений.</w:t>
      </w:r>
    </w:p>
    <w:p w:rsidR="00F746BB" w:rsidRPr="00367027" w:rsidRDefault="00F746BB" w:rsidP="00367027">
      <w:pPr>
        <w:pStyle w:val="af3"/>
        <w:ind w:firstLine="708"/>
        <w:jc w:val="both"/>
        <w:rPr>
          <w:sz w:val="28"/>
          <w:szCs w:val="28"/>
        </w:rPr>
      </w:pPr>
      <w:r w:rsidRPr="00367027">
        <w:rPr>
          <w:sz w:val="28"/>
          <w:szCs w:val="28"/>
        </w:rPr>
        <w:t>На общественном кладбище погребение может осуществляться с учетом вероисповедальных, воинских и иных обычаев и традиций.</w:t>
      </w:r>
    </w:p>
    <w:p w:rsidR="00F746BB" w:rsidRPr="00367027" w:rsidRDefault="00F746BB" w:rsidP="00367027">
      <w:pPr>
        <w:pStyle w:val="af3"/>
        <w:ind w:firstLine="708"/>
        <w:jc w:val="both"/>
        <w:rPr>
          <w:sz w:val="28"/>
          <w:szCs w:val="28"/>
        </w:rPr>
      </w:pPr>
      <w:r w:rsidRPr="00367027">
        <w:rPr>
          <w:sz w:val="28"/>
          <w:szCs w:val="28"/>
        </w:rPr>
        <w:t>Самовольное погребение не допускается.</w:t>
      </w:r>
    </w:p>
    <w:p w:rsidR="00F746BB" w:rsidRPr="00367027" w:rsidRDefault="00F746BB" w:rsidP="00367027">
      <w:pPr>
        <w:pStyle w:val="af3"/>
        <w:ind w:firstLine="708"/>
        <w:jc w:val="both"/>
        <w:rPr>
          <w:sz w:val="28"/>
          <w:szCs w:val="28"/>
        </w:rPr>
      </w:pPr>
      <w:r w:rsidRPr="00367027">
        <w:rPr>
          <w:sz w:val="28"/>
          <w:szCs w:val="28"/>
        </w:rPr>
        <w:t xml:space="preserve">Размер предоставляемого земельного участка для погребения тела в гробу составляет </w:t>
      </w:r>
      <w:r w:rsidR="002D1AC5">
        <w:rPr>
          <w:sz w:val="28"/>
          <w:szCs w:val="28"/>
        </w:rPr>
        <w:t>7,5 кв.</w:t>
      </w:r>
      <w:r w:rsidRPr="00367027">
        <w:rPr>
          <w:sz w:val="28"/>
          <w:szCs w:val="28"/>
        </w:rPr>
        <w:t xml:space="preserve"> м (2,5 x 3,0 м).</w:t>
      </w:r>
    </w:p>
    <w:p w:rsidR="00F746BB" w:rsidRPr="00367027" w:rsidRDefault="00F746BB" w:rsidP="00367027">
      <w:pPr>
        <w:pStyle w:val="af3"/>
        <w:ind w:firstLine="708"/>
        <w:jc w:val="both"/>
        <w:rPr>
          <w:sz w:val="28"/>
          <w:szCs w:val="28"/>
        </w:rPr>
      </w:pPr>
      <w:r w:rsidRPr="00367027">
        <w:rPr>
          <w:sz w:val="28"/>
          <w:szCs w:val="28"/>
        </w:rPr>
        <w:t xml:space="preserve">Погребение рядом с ранее умершими родственниками, супругой, супругом гарантируется при наличии рядом с указанным местом погребения свободного земельного участка. Размер земельного участка для погребения рядом с ранее умершими родственниками, супругой, супругом составляет </w:t>
      </w:r>
      <w:r w:rsidR="002D1AC5">
        <w:rPr>
          <w:sz w:val="28"/>
          <w:szCs w:val="28"/>
        </w:rPr>
        <w:t xml:space="preserve">                  </w:t>
      </w:r>
      <w:r w:rsidRPr="00367027">
        <w:rPr>
          <w:sz w:val="28"/>
          <w:szCs w:val="28"/>
        </w:rPr>
        <w:t xml:space="preserve">не более </w:t>
      </w:r>
      <w:r w:rsidR="002D1AC5">
        <w:rPr>
          <w:sz w:val="28"/>
          <w:szCs w:val="28"/>
        </w:rPr>
        <w:t>12 кв.</w:t>
      </w:r>
      <w:r w:rsidR="002D1AC5" w:rsidRPr="00367027">
        <w:rPr>
          <w:sz w:val="28"/>
          <w:szCs w:val="28"/>
        </w:rPr>
        <w:t xml:space="preserve"> м </w:t>
      </w:r>
      <w:r w:rsidRPr="00367027">
        <w:rPr>
          <w:sz w:val="28"/>
          <w:szCs w:val="28"/>
        </w:rPr>
        <w:t xml:space="preserve">(4,0 </w:t>
      </w:r>
      <w:r w:rsidR="002D1AC5">
        <w:rPr>
          <w:sz w:val="28"/>
          <w:szCs w:val="28"/>
        </w:rPr>
        <w:t>x 3,0 м</w:t>
      </w:r>
      <w:r w:rsidRPr="00367027">
        <w:rPr>
          <w:sz w:val="28"/>
          <w:szCs w:val="28"/>
        </w:rPr>
        <w:t>).</w:t>
      </w:r>
    </w:p>
    <w:p w:rsidR="00F746BB" w:rsidRPr="00367027" w:rsidRDefault="00F746BB" w:rsidP="00367027">
      <w:pPr>
        <w:pStyle w:val="af3"/>
        <w:ind w:firstLine="708"/>
        <w:jc w:val="both"/>
        <w:rPr>
          <w:sz w:val="28"/>
          <w:szCs w:val="28"/>
        </w:rPr>
      </w:pPr>
      <w:r w:rsidRPr="00367027">
        <w:rPr>
          <w:sz w:val="28"/>
          <w:szCs w:val="28"/>
        </w:rPr>
        <w:t>Глубина мо</w:t>
      </w:r>
      <w:r w:rsidR="00024282">
        <w:rPr>
          <w:sz w:val="28"/>
          <w:szCs w:val="28"/>
        </w:rPr>
        <w:t>гилы должна составлять 1,5 м</w:t>
      </w:r>
      <w:r w:rsidRPr="00367027">
        <w:rPr>
          <w:sz w:val="28"/>
          <w:szCs w:val="28"/>
        </w:rPr>
        <w:t>.</w:t>
      </w:r>
    </w:p>
    <w:p w:rsidR="00F746BB" w:rsidRPr="00367027" w:rsidRDefault="00F746BB" w:rsidP="00367027">
      <w:pPr>
        <w:pStyle w:val="af3"/>
        <w:ind w:firstLine="708"/>
        <w:jc w:val="both"/>
        <w:rPr>
          <w:sz w:val="28"/>
          <w:szCs w:val="28"/>
        </w:rPr>
      </w:pPr>
      <w:r w:rsidRPr="00367027">
        <w:rPr>
          <w:sz w:val="28"/>
          <w:szCs w:val="28"/>
        </w:rPr>
        <w:t>Над каждой могилой должна бы</w:t>
      </w:r>
      <w:r w:rsidR="00024282">
        <w:rPr>
          <w:sz w:val="28"/>
          <w:szCs w:val="28"/>
        </w:rPr>
        <w:t>ть земельная насыпь высотой 0,3</w:t>
      </w:r>
      <w:r w:rsidRPr="00367027">
        <w:rPr>
          <w:sz w:val="28"/>
          <w:szCs w:val="28"/>
        </w:rPr>
        <w:t>-</w:t>
      </w:r>
      <w:r w:rsidR="00024282">
        <w:rPr>
          <w:sz w:val="28"/>
          <w:szCs w:val="28"/>
        </w:rPr>
        <w:t xml:space="preserve">0,5 м            </w:t>
      </w:r>
      <w:r w:rsidRPr="00367027">
        <w:rPr>
          <w:sz w:val="28"/>
          <w:szCs w:val="28"/>
        </w:rPr>
        <w:t xml:space="preserve"> от поверхности земли или надмогильная плита.</w:t>
      </w:r>
    </w:p>
    <w:p w:rsidR="00F746BB" w:rsidRPr="00367027" w:rsidRDefault="00F746BB" w:rsidP="00367027">
      <w:pPr>
        <w:pStyle w:val="af3"/>
        <w:ind w:firstLine="708"/>
        <w:jc w:val="both"/>
        <w:rPr>
          <w:sz w:val="28"/>
          <w:szCs w:val="28"/>
        </w:rPr>
      </w:pPr>
      <w:r w:rsidRPr="00367027">
        <w:rPr>
          <w:sz w:val="28"/>
          <w:szCs w:val="28"/>
        </w:rPr>
        <w:t>Земельная насыпь должна выступать за края могилы для защиты ее от поверхностных вод.</w:t>
      </w:r>
    </w:p>
    <w:p w:rsidR="00F746BB" w:rsidRPr="00367027" w:rsidRDefault="00F746BB" w:rsidP="00367027">
      <w:pPr>
        <w:pStyle w:val="af3"/>
        <w:ind w:firstLine="708"/>
        <w:jc w:val="both"/>
        <w:rPr>
          <w:sz w:val="28"/>
          <w:szCs w:val="28"/>
        </w:rPr>
      </w:pPr>
      <w:r w:rsidRPr="00367027">
        <w:rPr>
          <w:sz w:val="28"/>
          <w:szCs w:val="28"/>
        </w:rPr>
        <w:t>Устанавливаемые надмогильные сооружения не должны иметь частей, выступающих за границы участка или нависающих над ними.</w:t>
      </w:r>
    </w:p>
    <w:p w:rsidR="00F746BB" w:rsidRPr="00367027" w:rsidRDefault="00F746BB" w:rsidP="00367027">
      <w:pPr>
        <w:pStyle w:val="af3"/>
        <w:ind w:firstLine="708"/>
        <w:jc w:val="both"/>
        <w:rPr>
          <w:sz w:val="28"/>
          <w:szCs w:val="28"/>
        </w:rPr>
      </w:pPr>
      <w:r w:rsidRPr="00367027">
        <w:rPr>
          <w:sz w:val="28"/>
          <w:szCs w:val="28"/>
        </w:rPr>
        <w:t>Предоставление земельного участка для размещения места захоронения и подготовка могилы производится накануне дня погребения. Учитывая климатические условия, места под захоронение могут быть подготовлены ранее.</w:t>
      </w:r>
    </w:p>
    <w:p w:rsidR="00F746BB" w:rsidRPr="00367027" w:rsidRDefault="00F746BB" w:rsidP="00367027">
      <w:pPr>
        <w:pStyle w:val="af3"/>
        <w:ind w:firstLine="708"/>
        <w:jc w:val="both"/>
        <w:rPr>
          <w:sz w:val="28"/>
          <w:szCs w:val="28"/>
        </w:rPr>
      </w:pPr>
      <w:r w:rsidRPr="00367027">
        <w:rPr>
          <w:sz w:val="28"/>
          <w:szCs w:val="28"/>
        </w:rPr>
        <w:t>4.1.2. Отдельно выделяются участки-кварталы кладбища для погребения невостребованных тел умерших.</w:t>
      </w:r>
    </w:p>
    <w:p w:rsidR="00F746BB" w:rsidRPr="00367027" w:rsidRDefault="00F746BB" w:rsidP="00367027">
      <w:pPr>
        <w:pStyle w:val="af3"/>
        <w:ind w:firstLine="708"/>
        <w:jc w:val="both"/>
        <w:rPr>
          <w:sz w:val="28"/>
          <w:szCs w:val="28"/>
        </w:rPr>
      </w:pPr>
      <w:r w:rsidRPr="00367027">
        <w:rPr>
          <w:sz w:val="28"/>
          <w:szCs w:val="28"/>
        </w:rPr>
        <w:t>4.1.3. В целях предотвращения распространения особо опасных инфекционных заболеваний процесс погребения умерших,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w:t>
      </w:r>
    </w:p>
    <w:p w:rsidR="00F746BB" w:rsidRPr="00367027" w:rsidRDefault="00F746BB" w:rsidP="00024282">
      <w:pPr>
        <w:pStyle w:val="af3"/>
        <w:ind w:firstLine="708"/>
        <w:jc w:val="both"/>
        <w:rPr>
          <w:sz w:val="28"/>
          <w:szCs w:val="28"/>
        </w:rPr>
      </w:pPr>
      <w:r w:rsidRPr="00367027">
        <w:rPr>
          <w:sz w:val="28"/>
          <w:szCs w:val="28"/>
        </w:rPr>
        <w:t>4.1.4. Погребение праха может осуществляться как в урне, так и без урны.</w:t>
      </w:r>
      <w:r w:rsidR="00024282">
        <w:rPr>
          <w:sz w:val="28"/>
          <w:szCs w:val="28"/>
        </w:rPr>
        <w:t xml:space="preserve"> </w:t>
      </w:r>
      <w:r w:rsidRPr="00367027">
        <w:rPr>
          <w:sz w:val="28"/>
          <w:szCs w:val="28"/>
        </w:rPr>
        <w:t>Предусмотрены следующие способы захоронения:</w:t>
      </w:r>
    </w:p>
    <w:p w:rsidR="00F746BB" w:rsidRPr="00367027" w:rsidRDefault="00F746BB" w:rsidP="00367027">
      <w:pPr>
        <w:pStyle w:val="af3"/>
        <w:ind w:firstLine="708"/>
        <w:jc w:val="both"/>
        <w:rPr>
          <w:sz w:val="28"/>
          <w:szCs w:val="28"/>
        </w:rPr>
      </w:pPr>
      <w:r w:rsidRPr="00367027">
        <w:rPr>
          <w:sz w:val="28"/>
          <w:szCs w:val="28"/>
        </w:rPr>
        <w:t>захоронение урны с прахом в землю с установкой памятника;</w:t>
      </w:r>
    </w:p>
    <w:p w:rsidR="00F746BB" w:rsidRPr="00367027" w:rsidRDefault="00F746BB" w:rsidP="00367027">
      <w:pPr>
        <w:pStyle w:val="af3"/>
        <w:ind w:firstLine="708"/>
        <w:jc w:val="both"/>
        <w:rPr>
          <w:sz w:val="28"/>
          <w:szCs w:val="28"/>
        </w:rPr>
      </w:pPr>
      <w:r w:rsidRPr="00367027">
        <w:rPr>
          <w:sz w:val="28"/>
          <w:szCs w:val="28"/>
        </w:rPr>
        <w:t>захоронение урны с прахом в землю без установки памятника;</w:t>
      </w:r>
    </w:p>
    <w:p w:rsidR="00F746BB" w:rsidRPr="00367027" w:rsidRDefault="00F746BB" w:rsidP="00367027">
      <w:pPr>
        <w:pStyle w:val="af3"/>
        <w:ind w:firstLine="708"/>
        <w:jc w:val="both"/>
        <w:rPr>
          <w:sz w:val="28"/>
          <w:szCs w:val="28"/>
        </w:rPr>
      </w:pPr>
      <w:r w:rsidRPr="00367027">
        <w:rPr>
          <w:sz w:val="28"/>
          <w:szCs w:val="28"/>
        </w:rPr>
        <w:t>развеивание праха.</w:t>
      </w:r>
    </w:p>
    <w:p w:rsidR="00F746BB" w:rsidRPr="00367027" w:rsidRDefault="00F746BB" w:rsidP="00367027">
      <w:pPr>
        <w:pStyle w:val="af3"/>
        <w:ind w:firstLine="708"/>
        <w:jc w:val="both"/>
        <w:rPr>
          <w:sz w:val="28"/>
          <w:szCs w:val="28"/>
        </w:rPr>
      </w:pPr>
      <w:r w:rsidRPr="00367027">
        <w:rPr>
          <w:sz w:val="28"/>
          <w:szCs w:val="28"/>
        </w:rPr>
        <w:t xml:space="preserve">Размер предоставляемого участка земли для погребения урны с прахом составляет 0,64 кв. м (0,8 </w:t>
      </w:r>
      <w:r w:rsidR="00024282">
        <w:rPr>
          <w:sz w:val="28"/>
          <w:szCs w:val="28"/>
        </w:rPr>
        <w:t>x 0,8 м</w:t>
      </w:r>
      <w:r w:rsidRPr="00367027">
        <w:rPr>
          <w:sz w:val="28"/>
          <w:szCs w:val="28"/>
        </w:rPr>
        <w:t>).</w:t>
      </w:r>
    </w:p>
    <w:p w:rsidR="00F746BB" w:rsidRPr="00367027" w:rsidRDefault="00F746BB" w:rsidP="00367027">
      <w:pPr>
        <w:pStyle w:val="af3"/>
        <w:ind w:firstLine="708"/>
        <w:jc w:val="both"/>
        <w:rPr>
          <w:sz w:val="28"/>
          <w:szCs w:val="28"/>
        </w:rPr>
      </w:pPr>
      <w:r w:rsidRPr="00367027">
        <w:rPr>
          <w:sz w:val="28"/>
          <w:szCs w:val="28"/>
        </w:rPr>
        <w:lastRenderedPageBreak/>
        <w:t>Захоронение урны с прахом в землю осуществляется на кладбище на основании предъявленных документов: свидетельства о смерти, справки о кремации, документа на получение праха, паспорта лица, получающего урну, и разрешения на захоронение.</w:t>
      </w:r>
    </w:p>
    <w:p w:rsidR="00F746BB" w:rsidRPr="00367027" w:rsidRDefault="00F746BB" w:rsidP="00367027">
      <w:pPr>
        <w:pStyle w:val="af3"/>
        <w:ind w:firstLine="708"/>
        <w:jc w:val="both"/>
        <w:rPr>
          <w:sz w:val="28"/>
          <w:szCs w:val="28"/>
        </w:rPr>
      </w:pPr>
      <w:r w:rsidRPr="00367027">
        <w:rPr>
          <w:sz w:val="28"/>
          <w:szCs w:val="28"/>
        </w:rPr>
        <w:t>4.2. Порядок перезахоронения:</w:t>
      </w:r>
    </w:p>
    <w:p w:rsidR="00F746BB" w:rsidRPr="00367027" w:rsidRDefault="00F746BB" w:rsidP="00367027">
      <w:pPr>
        <w:pStyle w:val="af3"/>
        <w:ind w:firstLine="708"/>
        <w:jc w:val="both"/>
        <w:rPr>
          <w:sz w:val="28"/>
          <w:szCs w:val="28"/>
        </w:rPr>
      </w:pPr>
      <w:r w:rsidRPr="00367027">
        <w:rPr>
          <w:sz w:val="28"/>
          <w:szCs w:val="28"/>
        </w:rPr>
        <w:t>Эксгумация, перезахоронение останков умерших производится в случаях и порядке, установленных действующим законодательством.</w:t>
      </w:r>
    </w:p>
    <w:p w:rsidR="00F746BB" w:rsidRPr="00367027" w:rsidRDefault="00F746BB" w:rsidP="00367027">
      <w:pPr>
        <w:pStyle w:val="af3"/>
        <w:ind w:firstLine="708"/>
        <w:jc w:val="both"/>
        <w:rPr>
          <w:sz w:val="28"/>
          <w:szCs w:val="28"/>
        </w:rPr>
      </w:pPr>
      <w:r w:rsidRPr="00367027">
        <w:rPr>
          <w:sz w:val="28"/>
          <w:szCs w:val="28"/>
        </w:rPr>
        <w:t>Эксгумация (перезахоронение) останков умершего может осуществляться по желанию супруга и близких родственников либо на основании решения суда.</w:t>
      </w:r>
    </w:p>
    <w:p w:rsidR="00F746BB" w:rsidRPr="00367027" w:rsidRDefault="00F746BB" w:rsidP="00367027">
      <w:pPr>
        <w:pStyle w:val="af3"/>
        <w:ind w:firstLine="708"/>
        <w:jc w:val="both"/>
        <w:rPr>
          <w:sz w:val="28"/>
          <w:szCs w:val="28"/>
        </w:rPr>
      </w:pPr>
      <w:r w:rsidRPr="00367027">
        <w:rPr>
          <w:sz w:val="28"/>
          <w:szCs w:val="28"/>
        </w:rPr>
        <w:t>Для проведения эксгумации супруг, близкие родственники представляют в специализированную службу в обязательном порядке следующие документы:</w:t>
      </w:r>
    </w:p>
    <w:p w:rsidR="00F746BB" w:rsidRPr="00367027" w:rsidRDefault="00F746BB" w:rsidP="00367027">
      <w:pPr>
        <w:pStyle w:val="af3"/>
        <w:ind w:firstLine="708"/>
        <w:jc w:val="both"/>
        <w:rPr>
          <w:sz w:val="28"/>
          <w:szCs w:val="28"/>
        </w:rPr>
      </w:pPr>
      <w:r w:rsidRPr="00367027">
        <w:rPr>
          <w:sz w:val="28"/>
          <w:szCs w:val="28"/>
        </w:rPr>
        <w:t>положительное заключение экологической и санитарно-гигиенической экспертизы об отсутствии особо опасных заболеваний;</w:t>
      </w:r>
    </w:p>
    <w:p w:rsidR="00F746BB" w:rsidRPr="00367027" w:rsidRDefault="00F746BB" w:rsidP="00367027">
      <w:pPr>
        <w:pStyle w:val="af3"/>
        <w:ind w:firstLine="708"/>
        <w:jc w:val="both"/>
        <w:rPr>
          <w:sz w:val="28"/>
          <w:szCs w:val="28"/>
        </w:rPr>
      </w:pPr>
      <w:r w:rsidRPr="00367027">
        <w:rPr>
          <w:sz w:val="28"/>
          <w:szCs w:val="28"/>
        </w:rPr>
        <w:t>свидетельство о смерти;</w:t>
      </w:r>
    </w:p>
    <w:p w:rsidR="00F746BB" w:rsidRPr="00367027" w:rsidRDefault="00F746BB" w:rsidP="00367027">
      <w:pPr>
        <w:pStyle w:val="af3"/>
        <w:ind w:firstLine="708"/>
        <w:jc w:val="both"/>
        <w:rPr>
          <w:sz w:val="28"/>
          <w:szCs w:val="28"/>
        </w:rPr>
      </w:pPr>
      <w:r w:rsidRPr="00367027">
        <w:rPr>
          <w:sz w:val="28"/>
          <w:szCs w:val="28"/>
        </w:rPr>
        <w:t>заявление установленного образца с согласием близких родственников умершего.</w:t>
      </w:r>
    </w:p>
    <w:p w:rsidR="00F746BB" w:rsidRPr="00367027" w:rsidRDefault="00F746BB" w:rsidP="00367027">
      <w:pPr>
        <w:pStyle w:val="af3"/>
        <w:ind w:firstLine="708"/>
        <w:jc w:val="both"/>
        <w:rPr>
          <w:sz w:val="28"/>
          <w:szCs w:val="28"/>
        </w:rPr>
      </w:pPr>
      <w:r w:rsidRPr="00367027">
        <w:rPr>
          <w:sz w:val="28"/>
          <w:szCs w:val="28"/>
        </w:rPr>
        <w:t>При проведении эксгумации, перезахоронения останков умерших из мест захоронений, специализированная служба вносит соответствующие сведения в журнал регистрации захоронений.</w:t>
      </w:r>
    </w:p>
    <w:p w:rsidR="00F746BB" w:rsidRPr="00367027" w:rsidRDefault="00F746BB" w:rsidP="00367027">
      <w:pPr>
        <w:pStyle w:val="af3"/>
        <w:jc w:val="both"/>
        <w:rPr>
          <w:sz w:val="28"/>
          <w:szCs w:val="28"/>
        </w:rPr>
      </w:pPr>
    </w:p>
    <w:p w:rsidR="00F746BB" w:rsidRPr="00367027" w:rsidRDefault="002A29DA" w:rsidP="00367027">
      <w:pPr>
        <w:widowControl w:val="0"/>
        <w:autoSpaceDE w:val="0"/>
        <w:autoSpaceDN w:val="0"/>
        <w:adjustRightInd w:val="0"/>
        <w:jc w:val="center"/>
        <w:outlineLvl w:val="1"/>
        <w:rPr>
          <w:bCs/>
          <w:sz w:val="28"/>
          <w:szCs w:val="28"/>
        </w:rPr>
      </w:pPr>
      <w:r>
        <w:rPr>
          <w:bCs/>
          <w:sz w:val="28"/>
          <w:szCs w:val="28"/>
        </w:rPr>
        <w:t xml:space="preserve">Раздел </w:t>
      </w:r>
      <w:r>
        <w:rPr>
          <w:bCs/>
          <w:sz w:val="28"/>
          <w:szCs w:val="28"/>
          <w:lang w:val="en-US"/>
        </w:rPr>
        <w:t>V</w:t>
      </w:r>
      <w:r w:rsidR="00F746BB" w:rsidRPr="00367027">
        <w:rPr>
          <w:bCs/>
          <w:sz w:val="28"/>
          <w:szCs w:val="28"/>
        </w:rPr>
        <w:t>. Порядок содержания объектов похоронного назначения</w:t>
      </w:r>
    </w:p>
    <w:p w:rsidR="00F746BB" w:rsidRPr="00367027" w:rsidRDefault="00F746BB" w:rsidP="00367027">
      <w:pPr>
        <w:widowControl w:val="0"/>
        <w:autoSpaceDE w:val="0"/>
        <w:autoSpaceDN w:val="0"/>
        <w:adjustRightInd w:val="0"/>
        <w:jc w:val="center"/>
        <w:rPr>
          <w:bCs/>
          <w:sz w:val="28"/>
          <w:szCs w:val="28"/>
        </w:rPr>
      </w:pPr>
      <w:r w:rsidRPr="00367027">
        <w:rPr>
          <w:bCs/>
          <w:sz w:val="28"/>
          <w:szCs w:val="28"/>
        </w:rPr>
        <w:t>(кладбища, автостоянки на кладбище)</w:t>
      </w:r>
    </w:p>
    <w:p w:rsidR="00F746BB" w:rsidRPr="00367027" w:rsidRDefault="00F746BB" w:rsidP="00367027">
      <w:pPr>
        <w:widowControl w:val="0"/>
        <w:autoSpaceDE w:val="0"/>
        <w:autoSpaceDN w:val="0"/>
        <w:adjustRightInd w:val="0"/>
        <w:jc w:val="both"/>
        <w:rPr>
          <w:sz w:val="28"/>
          <w:szCs w:val="28"/>
        </w:rPr>
      </w:pPr>
    </w:p>
    <w:p w:rsidR="00F746BB" w:rsidRPr="00367027" w:rsidRDefault="00F746BB" w:rsidP="00367027">
      <w:pPr>
        <w:pStyle w:val="af3"/>
        <w:ind w:firstLine="708"/>
        <w:jc w:val="both"/>
        <w:rPr>
          <w:sz w:val="28"/>
          <w:szCs w:val="28"/>
        </w:rPr>
      </w:pPr>
      <w:r w:rsidRPr="00367027">
        <w:rPr>
          <w:sz w:val="28"/>
          <w:szCs w:val="28"/>
        </w:rPr>
        <w:t>5.1. Территория действующих кладбищ разделяется на пронумерованные участки-кварталы, разбитые дорожной сетью. При главном входе на кладбище размещается схематический план с указанием месторасположения административных зданий, участков-кварталов, дорожной сети кладбища, исторических и мемориальных могил, мест общественного пользования и иных объектов, входящих в состав кладбища.</w:t>
      </w:r>
    </w:p>
    <w:p w:rsidR="00F746BB" w:rsidRPr="00367027" w:rsidRDefault="00F746BB" w:rsidP="00367027">
      <w:pPr>
        <w:pStyle w:val="af3"/>
        <w:ind w:firstLine="708"/>
        <w:jc w:val="both"/>
        <w:rPr>
          <w:sz w:val="28"/>
          <w:szCs w:val="28"/>
        </w:rPr>
      </w:pPr>
      <w:r w:rsidRPr="00367027">
        <w:rPr>
          <w:sz w:val="28"/>
          <w:szCs w:val="28"/>
        </w:rPr>
        <w:t>5.2. Создаваемые и существующие места погребения не подлежат сносу и могут быть перенесены только по решению администрации Кондинского</w:t>
      </w:r>
      <w:r w:rsidR="005E11C7" w:rsidRPr="00367027">
        <w:rPr>
          <w:sz w:val="28"/>
          <w:szCs w:val="28"/>
        </w:rPr>
        <w:t xml:space="preserve"> </w:t>
      </w:r>
      <w:r w:rsidRPr="00367027">
        <w:rPr>
          <w:sz w:val="28"/>
          <w:szCs w:val="28"/>
        </w:rPr>
        <w:t>района.</w:t>
      </w:r>
    </w:p>
    <w:p w:rsidR="00F746BB" w:rsidRPr="00367027" w:rsidRDefault="00F746BB" w:rsidP="00367027">
      <w:pPr>
        <w:pStyle w:val="af3"/>
        <w:ind w:firstLine="708"/>
        <w:jc w:val="both"/>
        <w:rPr>
          <w:sz w:val="28"/>
          <w:szCs w:val="28"/>
        </w:rPr>
      </w:pPr>
      <w:r w:rsidRPr="00367027">
        <w:rPr>
          <w:sz w:val="28"/>
          <w:szCs w:val="28"/>
        </w:rPr>
        <w:t xml:space="preserve">5.3. Использование территории места погребения разрешается по истечении </w:t>
      </w:r>
      <w:r w:rsidR="002A29DA">
        <w:rPr>
          <w:sz w:val="28"/>
          <w:szCs w:val="28"/>
        </w:rPr>
        <w:t>20</w:t>
      </w:r>
      <w:r w:rsidRPr="00367027">
        <w:rPr>
          <w:sz w:val="28"/>
          <w:szCs w:val="28"/>
        </w:rPr>
        <w:t xml:space="preserve">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746BB" w:rsidRPr="00367027" w:rsidRDefault="00F746BB" w:rsidP="00367027">
      <w:pPr>
        <w:pStyle w:val="af3"/>
        <w:jc w:val="both"/>
        <w:rPr>
          <w:sz w:val="28"/>
          <w:szCs w:val="28"/>
        </w:rPr>
      </w:pPr>
    </w:p>
    <w:p w:rsidR="00F746BB" w:rsidRPr="00367027" w:rsidRDefault="002A29DA" w:rsidP="00367027">
      <w:pPr>
        <w:widowControl w:val="0"/>
        <w:autoSpaceDE w:val="0"/>
        <w:autoSpaceDN w:val="0"/>
        <w:adjustRightInd w:val="0"/>
        <w:jc w:val="center"/>
        <w:outlineLvl w:val="1"/>
        <w:rPr>
          <w:bCs/>
          <w:sz w:val="28"/>
          <w:szCs w:val="28"/>
        </w:rPr>
      </w:pPr>
      <w:r>
        <w:rPr>
          <w:bCs/>
          <w:sz w:val="28"/>
          <w:szCs w:val="28"/>
        </w:rPr>
        <w:t xml:space="preserve">Раздел </w:t>
      </w:r>
      <w:r>
        <w:rPr>
          <w:bCs/>
          <w:sz w:val="28"/>
          <w:szCs w:val="28"/>
          <w:lang w:val="en-US"/>
        </w:rPr>
        <w:t>VI</w:t>
      </w:r>
      <w:r w:rsidR="00F746BB" w:rsidRPr="00367027">
        <w:rPr>
          <w:bCs/>
          <w:sz w:val="28"/>
          <w:szCs w:val="28"/>
        </w:rPr>
        <w:t>. Порядок деятельности объектов похоронного назначения</w:t>
      </w:r>
    </w:p>
    <w:p w:rsidR="00F746BB" w:rsidRPr="00367027" w:rsidRDefault="00F746BB" w:rsidP="00367027">
      <w:pPr>
        <w:widowControl w:val="0"/>
        <w:autoSpaceDE w:val="0"/>
        <w:autoSpaceDN w:val="0"/>
        <w:adjustRightInd w:val="0"/>
        <w:jc w:val="center"/>
        <w:rPr>
          <w:bCs/>
          <w:sz w:val="28"/>
          <w:szCs w:val="28"/>
        </w:rPr>
      </w:pPr>
      <w:r w:rsidRPr="00367027">
        <w:rPr>
          <w:bCs/>
          <w:sz w:val="28"/>
          <w:szCs w:val="28"/>
        </w:rPr>
        <w:t>(кладбища, автостоянки на кладбище)</w:t>
      </w:r>
    </w:p>
    <w:p w:rsidR="00F746BB" w:rsidRPr="00367027" w:rsidRDefault="00F746BB" w:rsidP="00367027">
      <w:pPr>
        <w:widowControl w:val="0"/>
        <w:autoSpaceDE w:val="0"/>
        <w:autoSpaceDN w:val="0"/>
        <w:adjustRightInd w:val="0"/>
        <w:jc w:val="both"/>
        <w:rPr>
          <w:sz w:val="28"/>
          <w:szCs w:val="28"/>
        </w:rPr>
      </w:pPr>
    </w:p>
    <w:p w:rsidR="00F746BB" w:rsidRPr="00367027" w:rsidRDefault="00F746BB" w:rsidP="00367027">
      <w:pPr>
        <w:pStyle w:val="af3"/>
        <w:ind w:firstLine="708"/>
        <w:jc w:val="both"/>
        <w:rPr>
          <w:sz w:val="28"/>
          <w:szCs w:val="28"/>
        </w:rPr>
      </w:pPr>
      <w:r w:rsidRPr="00367027">
        <w:rPr>
          <w:sz w:val="28"/>
          <w:szCs w:val="28"/>
        </w:rPr>
        <w:t>6.1. Кладбища откры</w:t>
      </w:r>
      <w:r w:rsidR="002A29DA">
        <w:rPr>
          <w:sz w:val="28"/>
          <w:szCs w:val="28"/>
        </w:rPr>
        <w:t>ты для посещения ежедневно с 08:00 до 18:</w:t>
      </w:r>
      <w:r w:rsidRPr="00367027">
        <w:rPr>
          <w:sz w:val="28"/>
          <w:szCs w:val="28"/>
        </w:rPr>
        <w:t>00</w:t>
      </w:r>
      <w:r w:rsidR="002A29DA">
        <w:rPr>
          <w:sz w:val="28"/>
          <w:szCs w:val="28"/>
        </w:rPr>
        <w:t xml:space="preserve">                        </w:t>
      </w:r>
      <w:r w:rsidRPr="00367027">
        <w:rPr>
          <w:sz w:val="28"/>
          <w:szCs w:val="28"/>
        </w:rPr>
        <w:t xml:space="preserve"> в </w:t>
      </w:r>
      <w:r w:rsidR="002A29DA">
        <w:rPr>
          <w:sz w:val="28"/>
          <w:szCs w:val="28"/>
        </w:rPr>
        <w:t>период с мая по сентябрь и с 08:</w:t>
      </w:r>
      <w:r w:rsidRPr="00367027">
        <w:rPr>
          <w:sz w:val="28"/>
          <w:szCs w:val="28"/>
        </w:rPr>
        <w:t>00 до 16</w:t>
      </w:r>
      <w:r w:rsidR="002A29DA">
        <w:rPr>
          <w:sz w:val="28"/>
          <w:szCs w:val="28"/>
        </w:rPr>
        <w:t>:</w:t>
      </w:r>
      <w:r w:rsidRPr="00367027">
        <w:rPr>
          <w:sz w:val="28"/>
          <w:szCs w:val="28"/>
        </w:rPr>
        <w:t>00 в период с октября по апрель.</w:t>
      </w:r>
    </w:p>
    <w:p w:rsidR="00F746BB" w:rsidRPr="00367027" w:rsidRDefault="00F746BB" w:rsidP="00367027">
      <w:pPr>
        <w:pStyle w:val="af3"/>
        <w:ind w:firstLine="708"/>
        <w:jc w:val="both"/>
        <w:rPr>
          <w:sz w:val="28"/>
          <w:szCs w:val="28"/>
        </w:rPr>
      </w:pPr>
      <w:r w:rsidRPr="00367027">
        <w:rPr>
          <w:sz w:val="28"/>
          <w:szCs w:val="28"/>
        </w:rPr>
        <w:t>6.2. На территории кладбища посетители должны соблюдать общественный порядок и тишину.</w:t>
      </w:r>
    </w:p>
    <w:p w:rsidR="00F746BB" w:rsidRPr="00367027" w:rsidRDefault="00F746BB" w:rsidP="00367027">
      <w:pPr>
        <w:pStyle w:val="af3"/>
        <w:ind w:firstLine="708"/>
        <w:jc w:val="both"/>
        <w:rPr>
          <w:sz w:val="28"/>
          <w:szCs w:val="28"/>
        </w:rPr>
      </w:pPr>
      <w:r w:rsidRPr="00367027">
        <w:rPr>
          <w:sz w:val="28"/>
          <w:szCs w:val="28"/>
        </w:rPr>
        <w:lastRenderedPageBreak/>
        <w:t>6.3. Надругательство над телами умерших либо уничтожение, повреждение или осквернение мест погребения, надмогильных сооружений или кладбищенских зданий, предназначенных для церемоний в связи с погребением умерших или их поминовением, влечет установленную законодательством уголовную ответственность.</w:t>
      </w:r>
    </w:p>
    <w:p w:rsidR="00F746BB" w:rsidRPr="00367027" w:rsidRDefault="00F746BB" w:rsidP="00367027">
      <w:pPr>
        <w:pStyle w:val="af3"/>
        <w:ind w:firstLine="708"/>
        <w:jc w:val="both"/>
        <w:rPr>
          <w:sz w:val="28"/>
          <w:szCs w:val="28"/>
        </w:rPr>
      </w:pPr>
      <w:r w:rsidRPr="00367027">
        <w:rPr>
          <w:sz w:val="28"/>
          <w:szCs w:val="28"/>
        </w:rPr>
        <w:t>6.4. Катафалк и сопровождающий транспорт, образующий похоронную процессию, имеет право проезда до места погребения.</w:t>
      </w:r>
    </w:p>
    <w:p w:rsidR="00F746BB" w:rsidRPr="00367027" w:rsidRDefault="00F746BB" w:rsidP="00367027">
      <w:pPr>
        <w:pStyle w:val="af3"/>
        <w:ind w:firstLine="708"/>
        <w:jc w:val="both"/>
        <w:rPr>
          <w:sz w:val="28"/>
          <w:szCs w:val="28"/>
        </w:rPr>
      </w:pPr>
      <w:r w:rsidRPr="00367027">
        <w:rPr>
          <w:sz w:val="28"/>
          <w:szCs w:val="28"/>
        </w:rPr>
        <w:t>Движение легковых транспортных средств по территории кладбища осуществляется согласно схеме движений, вывешенной при въезде на кладбище через контрольно-пропускной пункт.</w:t>
      </w:r>
    </w:p>
    <w:p w:rsidR="00F746BB" w:rsidRPr="00367027" w:rsidRDefault="00F746BB" w:rsidP="00367027">
      <w:pPr>
        <w:pStyle w:val="af3"/>
        <w:ind w:firstLine="708"/>
        <w:jc w:val="both"/>
        <w:rPr>
          <w:sz w:val="28"/>
          <w:szCs w:val="28"/>
        </w:rPr>
      </w:pPr>
      <w:r w:rsidRPr="00367027">
        <w:rPr>
          <w:sz w:val="28"/>
          <w:szCs w:val="28"/>
        </w:rPr>
        <w:t>Проезд грузового автотранспорта на территорию кладбища допускается для доставки надмогильных сооружений к местам их установки (замены), для производства работ по содержанию объектов похоронного назначения.</w:t>
      </w:r>
    </w:p>
    <w:p w:rsidR="00F746BB" w:rsidRPr="00367027" w:rsidRDefault="00F746BB" w:rsidP="00367027">
      <w:pPr>
        <w:pStyle w:val="af3"/>
        <w:ind w:firstLine="708"/>
        <w:jc w:val="both"/>
        <w:rPr>
          <w:sz w:val="28"/>
          <w:szCs w:val="28"/>
        </w:rPr>
      </w:pPr>
      <w:r w:rsidRPr="00367027">
        <w:rPr>
          <w:sz w:val="28"/>
          <w:szCs w:val="28"/>
        </w:rPr>
        <w:t>6.5. На территории кладбища посетителям запрещается:</w:t>
      </w:r>
    </w:p>
    <w:p w:rsidR="00F746BB" w:rsidRPr="00367027" w:rsidRDefault="00F746BB" w:rsidP="00367027">
      <w:pPr>
        <w:pStyle w:val="af3"/>
        <w:ind w:firstLine="708"/>
        <w:jc w:val="both"/>
        <w:rPr>
          <w:sz w:val="28"/>
          <w:szCs w:val="28"/>
        </w:rPr>
      </w:pPr>
      <w:r w:rsidRPr="00367027">
        <w:rPr>
          <w:sz w:val="28"/>
          <w:szCs w:val="28"/>
        </w:rPr>
        <w:t>портить памятники, надгробные и иные сооружения, оборудование кладбища, засорять территорию;</w:t>
      </w:r>
    </w:p>
    <w:p w:rsidR="00F746BB" w:rsidRPr="00367027" w:rsidRDefault="00F746BB" w:rsidP="00367027">
      <w:pPr>
        <w:pStyle w:val="af3"/>
        <w:ind w:firstLine="708"/>
        <w:jc w:val="both"/>
        <w:rPr>
          <w:sz w:val="28"/>
          <w:szCs w:val="28"/>
        </w:rPr>
      </w:pPr>
      <w:r w:rsidRPr="00367027">
        <w:rPr>
          <w:sz w:val="28"/>
          <w:szCs w:val="28"/>
        </w:rPr>
        <w:t>ломать насаждения, рвать цветы;</w:t>
      </w:r>
    </w:p>
    <w:p w:rsidR="00F746BB" w:rsidRPr="00367027" w:rsidRDefault="00F746BB" w:rsidP="00367027">
      <w:pPr>
        <w:pStyle w:val="af3"/>
        <w:ind w:firstLine="708"/>
        <w:jc w:val="both"/>
        <w:rPr>
          <w:sz w:val="28"/>
          <w:szCs w:val="28"/>
        </w:rPr>
      </w:pPr>
      <w:r w:rsidRPr="00367027">
        <w:rPr>
          <w:sz w:val="28"/>
          <w:szCs w:val="28"/>
        </w:rPr>
        <w:t>выгуливать собак;</w:t>
      </w:r>
    </w:p>
    <w:p w:rsidR="00F746BB" w:rsidRPr="00367027" w:rsidRDefault="00F746BB" w:rsidP="00367027">
      <w:pPr>
        <w:pStyle w:val="af3"/>
        <w:ind w:firstLine="708"/>
        <w:jc w:val="both"/>
        <w:rPr>
          <w:sz w:val="28"/>
          <w:szCs w:val="28"/>
        </w:rPr>
      </w:pPr>
      <w:r w:rsidRPr="00367027">
        <w:rPr>
          <w:sz w:val="28"/>
          <w:szCs w:val="28"/>
        </w:rPr>
        <w:t>разводить костры, добывать песок и глину, резать дерн;</w:t>
      </w:r>
    </w:p>
    <w:p w:rsidR="00F746BB" w:rsidRPr="00367027" w:rsidRDefault="00F746BB" w:rsidP="00367027">
      <w:pPr>
        <w:pStyle w:val="af3"/>
        <w:ind w:firstLine="708"/>
        <w:jc w:val="both"/>
        <w:rPr>
          <w:sz w:val="28"/>
          <w:szCs w:val="28"/>
        </w:rPr>
      </w:pPr>
      <w:r w:rsidRPr="00367027">
        <w:rPr>
          <w:sz w:val="28"/>
          <w:szCs w:val="28"/>
        </w:rPr>
        <w:t xml:space="preserve">находиться на территории </w:t>
      </w:r>
      <w:r w:rsidR="002A29DA">
        <w:rPr>
          <w:sz w:val="28"/>
          <w:szCs w:val="28"/>
        </w:rPr>
        <w:t>общественного кладбища после 18:</w:t>
      </w:r>
      <w:r w:rsidRPr="00367027">
        <w:rPr>
          <w:sz w:val="28"/>
          <w:szCs w:val="28"/>
        </w:rPr>
        <w:t>00 в пери</w:t>
      </w:r>
      <w:r w:rsidR="002A29DA">
        <w:rPr>
          <w:sz w:val="28"/>
          <w:szCs w:val="28"/>
        </w:rPr>
        <w:t>од с мая по сентябрь и после 16:</w:t>
      </w:r>
      <w:r w:rsidRPr="00367027">
        <w:rPr>
          <w:sz w:val="28"/>
          <w:szCs w:val="28"/>
        </w:rPr>
        <w:t>00 в период с октября по апрель;</w:t>
      </w:r>
    </w:p>
    <w:p w:rsidR="00F746BB" w:rsidRPr="00367027" w:rsidRDefault="00F746BB" w:rsidP="00367027">
      <w:pPr>
        <w:pStyle w:val="af3"/>
        <w:ind w:firstLine="708"/>
        <w:jc w:val="both"/>
        <w:rPr>
          <w:sz w:val="28"/>
          <w:szCs w:val="28"/>
        </w:rPr>
      </w:pPr>
      <w:r w:rsidRPr="00367027">
        <w:rPr>
          <w:sz w:val="28"/>
          <w:szCs w:val="28"/>
        </w:rPr>
        <w:t>самовольно устанавливать скамейки, столики, ограждения,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F746BB" w:rsidRPr="00367027" w:rsidRDefault="00F746BB" w:rsidP="00367027">
      <w:pPr>
        <w:pStyle w:val="af3"/>
        <w:ind w:firstLine="708"/>
        <w:jc w:val="both"/>
        <w:rPr>
          <w:sz w:val="28"/>
          <w:szCs w:val="28"/>
        </w:rPr>
      </w:pPr>
      <w:r w:rsidRPr="00367027">
        <w:rPr>
          <w:sz w:val="28"/>
          <w:szCs w:val="28"/>
        </w:rPr>
        <w:t>оставлять демонтированные надмогильные сооружения при их замене или осуществлении благоустройства на месте захоронения;</w:t>
      </w:r>
    </w:p>
    <w:p w:rsidR="00F746BB" w:rsidRPr="00367027" w:rsidRDefault="00F746BB" w:rsidP="00367027">
      <w:pPr>
        <w:pStyle w:val="af3"/>
        <w:ind w:firstLine="708"/>
        <w:jc w:val="both"/>
        <w:rPr>
          <w:sz w:val="28"/>
          <w:szCs w:val="28"/>
        </w:rPr>
      </w:pPr>
      <w:r w:rsidRPr="00367027">
        <w:rPr>
          <w:sz w:val="28"/>
          <w:szCs w:val="28"/>
        </w:rPr>
        <w:t>самовольно превышать установленный размер безвозмездно предоставленного земельного участка для погребения.</w:t>
      </w:r>
    </w:p>
    <w:p w:rsidR="00F746BB" w:rsidRPr="00367027" w:rsidRDefault="00F746BB" w:rsidP="00367027">
      <w:pPr>
        <w:pStyle w:val="af3"/>
        <w:ind w:firstLine="708"/>
        <w:jc w:val="both"/>
        <w:rPr>
          <w:sz w:val="28"/>
          <w:szCs w:val="28"/>
        </w:rPr>
      </w:pPr>
      <w:r w:rsidRPr="00367027">
        <w:rPr>
          <w:sz w:val="28"/>
          <w:szCs w:val="28"/>
        </w:rPr>
        <w:t>6.6. Все работы на территории кладбищ осуществляются в часы работы кладбищ.</w:t>
      </w:r>
    </w:p>
    <w:p w:rsidR="00F746BB" w:rsidRPr="00367027" w:rsidRDefault="00F746BB" w:rsidP="002A29DA">
      <w:pPr>
        <w:pStyle w:val="af3"/>
        <w:ind w:firstLine="709"/>
        <w:jc w:val="both"/>
        <w:rPr>
          <w:sz w:val="28"/>
          <w:szCs w:val="28"/>
        </w:rPr>
      </w:pPr>
      <w:r w:rsidRPr="00367027">
        <w:rPr>
          <w:sz w:val="28"/>
          <w:szCs w:val="28"/>
        </w:rPr>
        <w:t>Работы, проводимые на кладбищах, в том числе связанные с установкой, демонтажем надмогильных сооружений, должны проводиться после письменного уведомления специализированной службы.</w:t>
      </w:r>
    </w:p>
    <w:p w:rsidR="00F746BB" w:rsidRPr="00367027" w:rsidRDefault="00F746BB" w:rsidP="0001120B">
      <w:pPr>
        <w:pStyle w:val="af3"/>
        <w:ind w:firstLine="708"/>
        <w:jc w:val="both"/>
        <w:rPr>
          <w:sz w:val="28"/>
          <w:szCs w:val="28"/>
        </w:rPr>
      </w:pPr>
      <w:r w:rsidRPr="00367027">
        <w:rPr>
          <w:sz w:val="28"/>
          <w:szCs w:val="28"/>
        </w:rPr>
        <w:t xml:space="preserve">6.7. Органами местного самоуправления обеспечивается беспрепятственный доступ на кладбища лиц, оказывающих услуги по погребению погибших (умерших) граждан, указанных в </w:t>
      </w:r>
      <w:hyperlink r:id="rId14" w:history="1">
        <w:r w:rsidRPr="00367027">
          <w:rPr>
            <w:sz w:val="28"/>
            <w:szCs w:val="28"/>
          </w:rPr>
          <w:t>пункте 1</w:t>
        </w:r>
      </w:hyperlink>
      <w:r w:rsidRPr="00367027">
        <w:rPr>
          <w:sz w:val="28"/>
          <w:szCs w:val="28"/>
        </w:rPr>
        <w:t xml:space="preserve"> постановления Правительства Российской Федерации от </w:t>
      </w:r>
      <w:r w:rsidR="0001120B">
        <w:rPr>
          <w:sz w:val="28"/>
          <w:szCs w:val="28"/>
        </w:rPr>
        <w:t>0</w:t>
      </w:r>
      <w:r w:rsidRPr="00367027">
        <w:rPr>
          <w:sz w:val="28"/>
          <w:szCs w:val="28"/>
        </w:rPr>
        <w:t xml:space="preserve">6 мая 1994 года </w:t>
      </w:r>
      <w:r w:rsidR="0001120B">
        <w:rPr>
          <w:sz w:val="28"/>
          <w:szCs w:val="28"/>
        </w:rPr>
        <w:t xml:space="preserve">                № 460 «О</w:t>
      </w:r>
      <w:r w:rsidR="0001120B" w:rsidRPr="0001120B">
        <w:rPr>
          <w:sz w:val="28"/>
          <w:szCs w:val="28"/>
        </w:rPr>
        <w:t xml:space="preserve"> нормах</w:t>
      </w:r>
      <w:r w:rsidR="0001120B">
        <w:rPr>
          <w:sz w:val="28"/>
          <w:szCs w:val="28"/>
        </w:rPr>
        <w:t xml:space="preserve"> </w:t>
      </w:r>
      <w:r w:rsidR="0001120B" w:rsidRPr="0001120B">
        <w:rPr>
          <w:sz w:val="28"/>
          <w:szCs w:val="28"/>
        </w:rPr>
        <w:t>расходов денежных средств на погребение погибших (умерших)</w:t>
      </w:r>
      <w:r w:rsidR="0001120B">
        <w:rPr>
          <w:sz w:val="28"/>
          <w:szCs w:val="28"/>
        </w:rPr>
        <w:t xml:space="preserve"> </w:t>
      </w:r>
      <w:r w:rsidR="0001120B" w:rsidRPr="0001120B">
        <w:rPr>
          <w:sz w:val="28"/>
          <w:szCs w:val="28"/>
        </w:rPr>
        <w:t>военнослужащих, сотрудников органов внутренних дел, войск</w:t>
      </w:r>
      <w:r w:rsidR="0001120B">
        <w:rPr>
          <w:sz w:val="28"/>
          <w:szCs w:val="28"/>
        </w:rPr>
        <w:t xml:space="preserve"> </w:t>
      </w:r>
      <w:r w:rsidR="0001120B" w:rsidRPr="0001120B">
        <w:rPr>
          <w:sz w:val="28"/>
          <w:szCs w:val="28"/>
        </w:rPr>
        <w:t xml:space="preserve">национальной гвардии </w:t>
      </w:r>
      <w:r w:rsidR="0001120B">
        <w:rPr>
          <w:sz w:val="28"/>
          <w:szCs w:val="28"/>
        </w:rPr>
        <w:t>Российской Федерации</w:t>
      </w:r>
      <w:r w:rsidR="0001120B" w:rsidRPr="0001120B">
        <w:rPr>
          <w:sz w:val="28"/>
          <w:szCs w:val="28"/>
        </w:rPr>
        <w:t>, учреждений</w:t>
      </w:r>
      <w:r w:rsidR="0001120B">
        <w:rPr>
          <w:sz w:val="28"/>
          <w:szCs w:val="28"/>
        </w:rPr>
        <w:t xml:space="preserve"> </w:t>
      </w:r>
      <w:r w:rsidR="0001120B" w:rsidRPr="0001120B">
        <w:rPr>
          <w:sz w:val="28"/>
          <w:szCs w:val="28"/>
        </w:rPr>
        <w:t>и органов уголовно-исполнительной системы, органов</w:t>
      </w:r>
      <w:r w:rsidR="0001120B">
        <w:rPr>
          <w:sz w:val="28"/>
          <w:szCs w:val="28"/>
        </w:rPr>
        <w:t xml:space="preserve"> </w:t>
      </w:r>
      <w:r w:rsidR="0001120B" w:rsidRPr="0001120B">
        <w:rPr>
          <w:sz w:val="28"/>
          <w:szCs w:val="28"/>
        </w:rPr>
        <w:t xml:space="preserve">принудительного исполнения </w:t>
      </w:r>
      <w:r w:rsidR="0001120B">
        <w:rPr>
          <w:sz w:val="28"/>
          <w:szCs w:val="28"/>
        </w:rPr>
        <w:t>Российской Федерации</w:t>
      </w:r>
      <w:r w:rsidR="0001120B" w:rsidRPr="0001120B">
        <w:rPr>
          <w:sz w:val="28"/>
          <w:szCs w:val="28"/>
        </w:rPr>
        <w:t>,</w:t>
      </w:r>
      <w:r w:rsidR="0001120B">
        <w:rPr>
          <w:sz w:val="28"/>
          <w:szCs w:val="28"/>
        </w:rPr>
        <w:t xml:space="preserve"> </w:t>
      </w:r>
      <w:r w:rsidR="0001120B" w:rsidRPr="0001120B">
        <w:rPr>
          <w:sz w:val="28"/>
          <w:szCs w:val="28"/>
        </w:rPr>
        <w:t>государственной противопожарной службы и таможенных</w:t>
      </w:r>
      <w:r w:rsidR="0001120B">
        <w:rPr>
          <w:sz w:val="28"/>
          <w:szCs w:val="28"/>
        </w:rPr>
        <w:t xml:space="preserve"> </w:t>
      </w:r>
      <w:r w:rsidR="0001120B" w:rsidRPr="0001120B">
        <w:rPr>
          <w:sz w:val="28"/>
          <w:szCs w:val="28"/>
        </w:rPr>
        <w:t>органов, прокуроров, граждан, призванных на военные сборы,</w:t>
      </w:r>
      <w:r w:rsidR="0001120B">
        <w:rPr>
          <w:sz w:val="28"/>
          <w:szCs w:val="28"/>
        </w:rPr>
        <w:t xml:space="preserve"> </w:t>
      </w:r>
      <w:r w:rsidR="0001120B" w:rsidRPr="0001120B">
        <w:rPr>
          <w:sz w:val="28"/>
          <w:szCs w:val="28"/>
        </w:rPr>
        <w:t>граждан, пребывавших в добровольческих формированиях,</w:t>
      </w:r>
      <w:r w:rsidR="0001120B">
        <w:rPr>
          <w:sz w:val="28"/>
          <w:szCs w:val="28"/>
        </w:rPr>
        <w:t xml:space="preserve"> </w:t>
      </w:r>
      <w:r w:rsidR="0001120B" w:rsidRPr="0001120B">
        <w:rPr>
          <w:sz w:val="28"/>
          <w:szCs w:val="28"/>
        </w:rPr>
        <w:t>граждан, уволенных с военной службы (со службы в указанных</w:t>
      </w:r>
      <w:r w:rsidR="0001120B">
        <w:rPr>
          <w:sz w:val="28"/>
          <w:szCs w:val="28"/>
        </w:rPr>
        <w:t xml:space="preserve"> </w:t>
      </w:r>
      <w:r w:rsidR="0001120B" w:rsidRPr="0001120B">
        <w:rPr>
          <w:sz w:val="28"/>
          <w:szCs w:val="28"/>
        </w:rPr>
        <w:t xml:space="preserve">органах, войсках и учреждениях, в </w:t>
      </w:r>
      <w:r w:rsidR="0001120B" w:rsidRPr="0001120B">
        <w:rPr>
          <w:sz w:val="28"/>
          <w:szCs w:val="28"/>
        </w:rPr>
        <w:lastRenderedPageBreak/>
        <w:t>органах по контролю</w:t>
      </w:r>
      <w:r w:rsidR="0001120B">
        <w:rPr>
          <w:sz w:val="28"/>
          <w:szCs w:val="28"/>
        </w:rPr>
        <w:t xml:space="preserve"> </w:t>
      </w:r>
      <w:r w:rsidR="0001120B" w:rsidRPr="0001120B">
        <w:rPr>
          <w:sz w:val="28"/>
          <w:szCs w:val="28"/>
        </w:rPr>
        <w:t>за оборотом наркотических средств и психотропных веществ</w:t>
      </w:r>
      <w:r w:rsidR="0001120B">
        <w:rPr>
          <w:sz w:val="28"/>
          <w:szCs w:val="28"/>
        </w:rPr>
        <w:t xml:space="preserve"> </w:t>
      </w:r>
      <w:r w:rsidR="0001120B" w:rsidRPr="0001120B">
        <w:rPr>
          <w:sz w:val="28"/>
          <w:szCs w:val="28"/>
        </w:rPr>
        <w:t>и органах налоговой полиции), и уволенных со службы</w:t>
      </w:r>
      <w:r w:rsidR="0001120B">
        <w:rPr>
          <w:sz w:val="28"/>
          <w:szCs w:val="28"/>
        </w:rPr>
        <w:t xml:space="preserve"> </w:t>
      </w:r>
      <w:r w:rsidR="0001120B" w:rsidRPr="0001120B">
        <w:rPr>
          <w:sz w:val="28"/>
          <w:szCs w:val="28"/>
        </w:rPr>
        <w:t>прокуроров, а также на изготовление и установку</w:t>
      </w:r>
      <w:r w:rsidR="0001120B">
        <w:rPr>
          <w:sz w:val="28"/>
          <w:szCs w:val="28"/>
        </w:rPr>
        <w:t xml:space="preserve"> </w:t>
      </w:r>
      <w:r w:rsidR="0001120B" w:rsidRPr="0001120B">
        <w:rPr>
          <w:sz w:val="28"/>
          <w:szCs w:val="28"/>
        </w:rPr>
        <w:t>намогильных сооружений (надгробий)</w:t>
      </w:r>
      <w:r w:rsidR="0001120B">
        <w:rPr>
          <w:sz w:val="28"/>
          <w:szCs w:val="28"/>
        </w:rPr>
        <w:t>»</w:t>
      </w:r>
      <w:r w:rsidR="0001120B" w:rsidRPr="00367027">
        <w:rPr>
          <w:sz w:val="28"/>
          <w:szCs w:val="28"/>
        </w:rPr>
        <w:t>.</w:t>
      </w:r>
    </w:p>
    <w:p w:rsidR="00F746BB" w:rsidRPr="00367027" w:rsidRDefault="00F746BB" w:rsidP="00367027">
      <w:pPr>
        <w:pStyle w:val="af3"/>
        <w:jc w:val="both"/>
        <w:rPr>
          <w:sz w:val="28"/>
          <w:szCs w:val="28"/>
        </w:rPr>
      </w:pPr>
    </w:p>
    <w:p w:rsidR="00F746BB" w:rsidRPr="00367027" w:rsidRDefault="002A29DA" w:rsidP="00367027">
      <w:pPr>
        <w:widowControl w:val="0"/>
        <w:autoSpaceDE w:val="0"/>
        <w:autoSpaceDN w:val="0"/>
        <w:adjustRightInd w:val="0"/>
        <w:jc w:val="center"/>
        <w:outlineLvl w:val="1"/>
        <w:rPr>
          <w:bCs/>
          <w:sz w:val="28"/>
          <w:szCs w:val="28"/>
        </w:rPr>
      </w:pPr>
      <w:r>
        <w:rPr>
          <w:bCs/>
          <w:sz w:val="28"/>
          <w:szCs w:val="28"/>
        </w:rPr>
        <w:t xml:space="preserve">Раздел </w:t>
      </w:r>
      <w:r>
        <w:rPr>
          <w:bCs/>
          <w:sz w:val="28"/>
          <w:szCs w:val="28"/>
          <w:lang w:val="en-US"/>
        </w:rPr>
        <w:t>VII</w:t>
      </w:r>
      <w:r w:rsidRPr="00367027">
        <w:rPr>
          <w:bCs/>
          <w:sz w:val="28"/>
          <w:szCs w:val="28"/>
        </w:rPr>
        <w:t>.</w:t>
      </w:r>
      <w:r w:rsidR="00F746BB" w:rsidRPr="00367027">
        <w:rPr>
          <w:bCs/>
          <w:sz w:val="28"/>
          <w:szCs w:val="28"/>
        </w:rPr>
        <w:t xml:space="preserve"> Заключительные положения</w:t>
      </w:r>
    </w:p>
    <w:p w:rsidR="00F746BB" w:rsidRPr="00367027" w:rsidRDefault="00F746BB" w:rsidP="00367027">
      <w:pPr>
        <w:widowControl w:val="0"/>
        <w:autoSpaceDE w:val="0"/>
        <w:autoSpaceDN w:val="0"/>
        <w:adjustRightInd w:val="0"/>
        <w:jc w:val="both"/>
        <w:rPr>
          <w:sz w:val="28"/>
          <w:szCs w:val="28"/>
        </w:rPr>
      </w:pPr>
    </w:p>
    <w:p w:rsidR="00F746BB" w:rsidRPr="00367027" w:rsidRDefault="00F746BB" w:rsidP="00367027">
      <w:pPr>
        <w:pStyle w:val="af3"/>
        <w:ind w:firstLine="708"/>
        <w:jc w:val="both"/>
        <w:rPr>
          <w:sz w:val="28"/>
          <w:szCs w:val="28"/>
        </w:rPr>
      </w:pPr>
      <w:r w:rsidRPr="00367027">
        <w:rPr>
          <w:sz w:val="28"/>
          <w:szCs w:val="28"/>
        </w:rPr>
        <w:t>7.1. Действия (бездействие) органов местного самоуправления, специализированной службы, иных участников правоотношений в сфере похоронного дела могут быть обжалованы в порядке, предусмотренном законодательством Российской Федерации.</w:t>
      </w:r>
    </w:p>
    <w:p w:rsidR="00F746BB" w:rsidRPr="00367027" w:rsidRDefault="00F746BB" w:rsidP="00367027">
      <w:pPr>
        <w:pStyle w:val="af3"/>
        <w:ind w:firstLine="708"/>
        <w:jc w:val="both"/>
        <w:rPr>
          <w:sz w:val="28"/>
          <w:szCs w:val="28"/>
        </w:rPr>
      </w:pPr>
      <w:r w:rsidRPr="00367027">
        <w:rPr>
          <w:sz w:val="28"/>
          <w:szCs w:val="28"/>
        </w:rPr>
        <w:t xml:space="preserve">7.2. Ответственность за правонарушения в сфере предоставления ритуальных услуг и похоронного дела устанавливается законодательством Российской Федерации и </w:t>
      </w:r>
      <w:r w:rsidR="0001120B">
        <w:rPr>
          <w:sz w:val="28"/>
          <w:szCs w:val="28"/>
        </w:rPr>
        <w:t>Ханты-Мансийского автономного округа – Югры</w:t>
      </w:r>
      <w:r w:rsidRPr="00367027">
        <w:rPr>
          <w:sz w:val="28"/>
          <w:szCs w:val="28"/>
        </w:rPr>
        <w:t>.</w:t>
      </w:r>
    </w:p>
    <w:p w:rsidR="00F746BB" w:rsidRPr="00367027" w:rsidRDefault="00F746BB" w:rsidP="00367027">
      <w:pPr>
        <w:pStyle w:val="af3"/>
        <w:ind w:firstLine="708"/>
        <w:jc w:val="both"/>
        <w:rPr>
          <w:sz w:val="28"/>
          <w:szCs w:val="28"/>
        </w:rPr>
      </w:pPr>
      <w:r w:rsidRPr="00367027">
        <w:rPr>
          <w:sz w:val="28"/>
          <w:szCs w:val="28"/>
        </w:rPr>
        <w:t xml:space="preserve">7.3. Правоотношения, не урегулированные Положением, регулируются </w:t>
      </w:r>
      <w:r w:rsidR="0001120B">
        <w:rPr>
          <w:sz w:val="28"/>
          <w:szCs w:val="28"/>
        </w:rPr>
        <w:t xml:space="preserve">              </w:t>
      </w:r>
      <w:r w:rsidRPr="00367027">
        <w:rPr>
          <w:sz w:val="28"/>
          <w:szCs w:val="28"/>
        </w:rPr>
        <w:t>в соответствии с законодательством Российской Федерации.</w:t>
      </w:r>
    </w:p>
    <w:p w:rsidR="00F746BB" w:rsidRPr="00367027" w:rsidRDefault="00F746BB" w:rsidP="00367027">
      <w:pPr>
        <w:pStyle w:val="af3"/>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746BB" w:rsidRPr="00367027" w:rsidRDefault="00F746BB" w:rsidP="00367027">
      <w:pPr>
        <w:widowControl w:val="0"/>
        <w:autoSpaceDE w:val="0"/>
        <w:autoSpaceDN w:val="0"/>
        <w:adjustRightInd w:val="0"/>
        <w:spacing w:before="240"/>
        <w:ind w:firstLine="540"/>
        <w:jc w:val="both"/>
        <w:rPr>
          <w:sz w:val="28"/>
          <w:szCs w:val="28"/>
        </w:rPr>
      </w:pPr>
    </w:p>
    <w:p w:rsidR="00F3412C" w:rsidRDefault="00F3412C" w:rsidP="00F3412C">
      <w:pPr>
        <w:shd w:val="clear" w:color="auto" w:fill="FFFFFF"/>
        <w:tabs>
          <w:tab w:val="left" w:pos="4962"/>
        </w:tabs>
        <w:autoSpaceDE w:val="0"/>
        <w:autoSpaceDN w:val="0"/>
        <w:adjustRightInd w:val="0"/>
        <w:ind w:left="4962"/>
      </w:pPr>
    </w:p>
    <w:p w:rsidR="00F3412C" w:rsidRPr="00953EC8" w:rsidRDefault="00F3412C" w:rsidP="00F3412C">
      <w:pPr>
        <w:shd w:val="clear" w:color="auto" w:fill="FFFFFF"/>
        <w:tabs>
          <w:tab w:val="left" w:pos="4962"/>
        </w:tabs>
        <w:autoSpaceDE w:val="0"/>
        <w:autoSpaceDN w:val="0"/>
        <w:adjustRightInd w:val="0"/>
        <w:ind w:left="4962"/>
      </w:pPr>
      <w:r w:rsidRPr="00953EC8">
        <w:lastRenderedPageBreak/>
        <w:t>Приложение</w:t>
      </w:r>
      <w:r>
        <w:t xml:space="preserve"> 2</w:t>
      </w:r>
    </w:p>
    <w:p w:rsidR="00F3412C" w:rsidRPr="00953EC8" w:rsidRDefault="00F3412C" w:rsidP="00F3412C">
      <w:pPr>
        <w:shd w:val="clear" w:color="auto" w:fill="FFFFFF"/>
        <w:tabs>
          <w:tab w:val="left" w:pos="4962"/>
        </w:tabs>
        <w:autoSpaceDE w:val="0"/>
        <w:autoSpaceDN w:val="0"/>
        <w:adjustRightInd w:val="0"/>
        <w:ind w:left="4962"/>
      </w:pPr>
      <w:r w:rsidRPr="00953EC8">
        <w:t>к постановлению администрации района</w:t>
      </w:r>
    </w:p>
    <w:p w:rsidR="00F3412C" w:rsidRDefault="00F3412C" w:rsidP="00F3412C">
      <w:pPr>
        <w:tabs>
          <w:tab w:val="left" w:pos="4962"/>
        </w:tabs>
        <w:ind w:left="4962"/>
      </w:pPr>
      <w:r>
        <w:t>от 10.07.2023 № 732</w:t>
      </w:r>
    </w:p>
    <w:p w:rsidR="00F746BB" w:rsidRPr="00060E79" w:rsidRDefault="00F746BB" w:rsidP="00367027">
      <w:pPr>
        <w:widowControl w:val="0"/>
        <w:autoSpaceDE w:val="0"/>
        <w:autoSpaceDN w:val="0"/>
        <w:adjustRightInd w:val="0"/>
        <w:jc w:val="both"/>
      </w:pPr>
    </w:p>
    <w:p w:rsidR="00F746BB" w:rsidRPr="00F3412C" w:rsidRDefault="00F3412C" w:rsidP="00367027">
      <w:pPr>
        <w:widowControl w:val="0"/>
        <w:autoSpaceDE w:val="0"/>
        <w:autoSpaceDN w:val="0"/>
        <w:adjustRightInd w:val="0"/>
        <w:jc w:val="center"/>
        <w:rPr>
          <w:bCs/>
          <w:sz w:val="28"/>
          <w:szCs w:val="28"/>
        </w:rPr>
      </w:pPr>
      <w:bookmarkStart w:id="2" w:name="Par150"/>
      <w:bookmarkEnd w:id="2"/>
      <w:r>
        <w:rPr>
          <w:bCs/>
          <w:sz w:val="28"/>
          <w:szCs w:val="28"/>
        </w:rPr>
        <w:t>П</w:t>
      </w:r>
      <w:r w:rsidRPr="00F3412C">
        <w:rPr>
          <w:bCs/>
          <w:sz w:val="28"/>
          <w:szCs w:val="28"/>
        </w:rPr>
        <w:t>орядок</w:t>
      </w:r>
    </w:p>
    <w:p w:rsidR="00F746BB" w:rsidRPr="00F3412C" w:rsidRDefault="00F3412C" w:rsidP="00367027">
      <w:pPr>
        <w:widowControl w:val="0"/>
        <w:autoSpaceDE w:val="0"/>
        <w:autoSpaceDN w:val="0"/>
        <w:adjustRightInd w:val="0"/>
        <w:jc w:val="center"/>
        <w:rPr>
          <w:bCs/>
          <w:sz w:val="28"/>
          <w:szCs w:val="28"/>
        </w:rPr>
      </w:pPr>
      <w:r w:rsidRPr="00F3412C">
        <w:rPr>
          <w:bCs/>
          <w:sz w:val="28"/>
          <w:szCs w:val="28"/>
        </w:rPr>
        <w:t>деятельности специализированной службы по вопросам</w:t>
      </w:r>
    </w:p>
    <w:p w:rsidR="00F746BB" w:rsidRPr="00F3412C" w:rsidRDefault="00F3412C" w:rsidP="00367027">
      <w:pPr>
        <w:widowControl w:val="0"/>
        <w:autoSpaceDE w:val="0"/>
        <w:autoSpaceDN w:val="0"/>
        <w:adjustRightInd w:val="0"/>
        <w:jc w:val="center"/>
        <w:rPr>
          <w:bCs/>
          <w:sz w:val="28"/>
          <w:szCs w:val="28"/>
        </w:rPr>
      </w:pPr>
      <w:r w:rsidRPr="00F3412C">
        <w:rPr>
          <w:bCs/>
          <w:sz w:val="28"/>
          <w:szCs w:val="28"/>
        </w:rPr>
        <w:t xml:space="preserve">похоронного дела на территории </w:t>
      </w:r>
      <w:r w:rsidRPr="00F3412C">
        <w:rPr>
          <w:sz w:val="28"/>
          <w:szCs w:val="28"/>
        </w:rPr>
        <w:t xml:space="preserve">городского поселения </w:t>
      </w:r>
      <w:r>
        <w:rPr>
          <w:sz w:val="28"/>
          <w:szCs w:val="28"/>
        </w:rPr>
        <w:t>М</w:t>
      </w:r>
      <w:r w:rsidRPr="00F3412C">
        <w:rPr>
          <w:sz w:val="28"/>
          <w:szCs w:val="28"/>
        </w:rPr>
        <w:t xml:space="preserve">еждуреченский </w:t>
      </w:r>
      <w:r>
        <w:rPr>
          <w:sz w:val="28"/>
          <w:szCs w:val="28"/>
        </w:rPr>
        <w:t>К</w:t>
      </w:r>
      <w:r w:rsidRPr="00F3412C">
        <w:rPr>
          <w:sz w:val="28"/>
          <w:szCs w:val="28"/>
        </w:rPr>
        <w:t xml:space="preserve">ондинского района </w:t>
      </w:r>
    </w:p>
    <w:p w:rsidR="00F746BB" w:rsidRPr="00F3412C" w:rsidRDefault="00F3412C" w:rsidP="00367027">
      <w:pPr>
        <w:widowControl w:val="0"/>
        <w:autoSpaceDE w:val="0"/>
        <w:autoSpaceDN w:val="0"/>
        <w:adjustRightInd w:val="0"/>
        <w:jc w:val="center"/>
        <w:rPr>
          <w:bCs/>
          <w:sz w:val="28"/>
          <w:szCs w:val="28"/>
        </w:rPr>
      </w:pPr>
      <w:r w:rsidRPr="00F3412C">
        <w:rPr>
          <w:bCs/>
          <w:sz w:val="28"/>
          <w:szCs w:val="28"/>
        </w:rPr>
        <w:t xml:space="preserve">(далее - </w:t>
      </w:r>
      <w:r>
        <w:rPr>
          <w:bCs/>
          <w:sz w:val="28"/>
          <w:szCs w:val="28"/>
        </w:rPr>
        <w:t>П</w:t>
      </w:r>
      <w:r w:rsidRPr="00F3412C">
        <w:rPr>
          <w:bCs/>
          <w:sz w:val="28"/>
          <w:szCs w:val="28"/>
        </w:rPr>
        <w:t>орядок)</w:t>
      </w:r>
    </w:p>
    <w:p w:rsidR="00F746BB" w:rsidRPr="00060E79" w:rsidRDefault="00F746BB" w:rsidP="00367027">
      <w:pPr>
        <w:widowControl w:val="0"/>
        <w:autoSpaceDE w:val="0"/>
        <w:autoSpaceDN w:val="0"/>
        <w:adjustRightInd w:val="0"/>
      </w:pPr>
    </w:p>
    <w:p w:rsidR="00F746BB" w:rsidRPr="00367027" w:rsidRDefault="00F3412C" w:rsidP="00367027">
      <w:pPr>
        <w:widowControl w:val="0"/>
        <w:autoSpaceDE w:val="0"/>
        <w:autoSpaceDN w:val="0"/>
        <w:adjustRightInd w:val="0"/>
        <w:jc w:val="center"/>
        <w:outlineLvl w:val="1"/>
        <w:rPr>
          <w:bCs/>
          <w:sz w:val="28"/>
          <w:szCs w:val="28"/>
        </w:rPr>
      </w:pPr>
      <w:r>
        <w:rPr>
          <w:bCs/>
          <w:sz w:val="28"/>
          <w:szCs w:val="28"/>
        </w:rPr>
        <w:t xml:space="preserve">Статья </w:t>
      </w:r>
      <w:r w:rsidR="00F746BB" w:rsidRPr="00367027">
        <w:rPr>
          <w:bCs/>
          <w:sz w:val="28"/>
          <w:szCs w:val="28"/>
        </w:rPr>
        <w:t>1. Общие положения</w:t>
      </w:r>
    </w:p>
    <w:p w:rsidR="00F746BB" w:rsidRPr="00060E79" w:rsidRDefault="00F746BB" w:rsidP="00367027">
      <w:pPr>
        <w:widowControl w:val="0"/>
        <w:autoSpaceDE w:val="0"/>
        <w:autoSpaceDN w:val="0"/>
        <w:adjustRightInd w:val="0"/>
        <w:jc w:val="both"/>
      </w:pPr>
    </w:p>
    <w:p w:rsidR="00F746BB" w:rsidRPr="00367027" w:rsidRDefault="00F3412C" w:rsidP="00367027">
      <w:pPr>
        <w:pStyle w:val="af3"/>
        <w:ind w:firstLine="708"/>
        <w:jc w:val="both"/>
        <w:rPr>
          <w:sz w:val="28"/>
          <w:szCs w:val="28"/>
        </w:rPr>
      </w:pPr>
      <w:r>
        <w:rPr>
          <w:sz w:val="28"/>
          <w:szCs w:val="28"/>
        </w:rPr>
        <w:t xml:space="preserve">1.1. </w:t>
      </w:r>
      <w:r w:rsidR="00F746BB" w:rsidRPr="00367027">
        <w:rPr>
          <w:sz w:val="28"/>
          <w:szCs w:val="28"/>
        </w:rPr>
        <w:t>Специализированная служба по вопросам похоронного дела</w:t>
      </w:r>
      <w:r>
        <w:rPr>
          <w:sz w:val="28"/>
          <w:szCs w:val="28"/>
        </w:rPr>
        <w:t xml:space="preserve">                               </w:t>
      </w:r>
      <w:r w:rsidR="00F746BB" w:rsidRPr="00367027">
        <w:rPr>
          <w:sz w:val="28"/>
          <w:szCs w:val="28"/>
        </w:rPr>
        <w:t xml:space="preserve"> на территории городского поселения Междуреченский Кондинского района (далее - служба) создается в соответствии с Федеральным </w:t>
      </w:r>
      <w:hyperlink r:id="rId15" w:history="1">
        <w:r w:rsidR="00F746BB" w:rsidRPr="00367027">
          <w:rPr>
            <w:sz w:val="28"/>
            <w:szCs w:val="28"/>
          </w:rPr>
          <w:t>законом</w:t>
        </w:r>
      </w:hyperlink>
      <w:r w:rsidR="00F746BB" w:rsidRPr="00367027">
        <w:rPr>
          <w:sz w:val="28"/>
          <w:szCs w:val="28"/>
        </w:rPr>
        <w:t xml:space="preserve"> от 12</w:t>
      </w:r>
      <w:r>
        <w:rPr>
          <w:sz w:val="28"/>
          <w:szCs w:val="28"/>
        </w:rPr>
        <w:t xml:space="preserve"> января </w:t>
      </w:r>
      <w:r w:rsidR="00F746BB" w:rsidRPr="00367027">
        <w:rPr>
          <w:sz w:val="28"/>
          <w:szCs w:val="28"/>
        </w:rPr>
        <w:t xml:space="preserve">1996 </w:t>
      </w:r>
      <w:r>
        <w:rPr>
          <w:sz w:val="28"/>
          <w:szCs w:val="28"/>
        </w:rPr>
        <w:t xml:space="preserve">года </w:t>
      </w:r>
      <w:r w:rsidR="00F746BB" w:rsidRPr="00367027">
        <w:rPr>
          <w:sz w:val="28"/>
          <w:szCs w:val="28"/>
        </w:rPr>
        <w:t xml:space="preserve">№ 8-ФЗ </w:t>
      </w:r>
      <w:r>
        <w:rPr>
          <w:sz w:val="28"/>
          <w:szCs w:val="28"/>
        </w:rPr>
        <w:t>«</w:t>
      </w:r>
      <w:r w:rsidR="00F746BB" w:rsidRPr="00367027">
        <w:rPr>
          <w:sz w:val="28"/>
          <w:szCs w:val="28"/>
        </w:rPr>
        <w:t>О погребении и похоронном деле</w:t>
      </w:r>
      <w:r>
        <w:rPr>
          <w:sz w:val="28"/>
          <w:szCs w:val="28"/>
        </w:rPr>
        <w:t>»</w:t>
      </w:r>
      <w:r w:rsidR="00F746BB" w:rsidRPr="00367027">
        <w:rPr>
          <w:sz w:val="28"/>
          <w:szCs w:val="28"/>
        </w:rPr>
        <w:t xml:space="preserve"> (</w:t>
      </w:r>
      <w:r w:rsidR="00F746BB" w:rsidRPr="00F3412C">
        <w:rPr>
          <w:sz w:val="28"/>
          <w:szCs w:val="28"/>
        </w:rPr>
        <w:t>далее - Федеральный закон</w:t>
      </w:r>
      <w:r>
        <w:rPr>
          <w:sz w:val="28"/>
          <w:szCs w:val="28"/>
        </w:rPr>
        <w:t xml:space="preserve"> </w:t>
      </w:r>
      <w:r w:rsidRPr="00F3412C">
        <w:rPr>
          <w:sz w:val="28"/>
          <w:szCs w:val="28"/>
        </w:rPr>
        <w:t>от 12 января 1996 года № 8-ФЗ</w:t>
      </w:r>
      <w:r w:rsidR="00F746BB" w:rsidRPr="00F3412C">
        <w:rPr>
          <w:sz w:val="28"/>
          <w:szCs w:val="28"/>
        </w:rPr>
        <w:t>).</w:t>
      </w:r>
    </w:p>
    <w:p w:rsidR="00F746BB" w:rsidRPr="00367027" w:rsidRDefault="00F3412C" w:rsidP="00367027">
      <w:pPr>
        <w:pStyle w:val="af3"/>
        <w:ind w:firstLine="708"/>
        <w:jc w:val="both"/>
        <w:rPr>
          <w:sz w:val="28"/>
          <w:szCs w:val="28"/>
        </w:rPr>
      </w:pPr>
      <w:r>
        <w:rPr>
          <w:sz w:val="28"/>
          <w:szCs w:val="28"/>
        </w:rPr>
        <w:t xml:space="preserve">1.2. </w:t>
      </w:r>
      <w:r w:rsidR="00F746BB" w:rsidRPr="00367027">
        <w:rPr>
          <w:sz w:val="28"/>
          <w:szCs w:val="28"/>
        </w:rPr>
        <w:t>Служба осуществляет:</w:t>
      </w:r>
    </w:p>
    <w:p w:rsidR="00F746BB" w:rsidRPr="00367027" w:rsidRDefault="00F746BB" w:rsidP="00367027">
      <w:pPr>
        <w:pStyle w:val="af3"/>
        <w:ind w:firstLine="708"/>
        <w:jc w:val="both"/>
        <w:rPr>
          <w:sz w:val="28"/>
          <w:szCs w:val="28"/>
        </w:rPr>
      </w:pPr>
      <w:r w:rsidRPr="00367027">
        <w:rPr>
          <w:sz w:val="28"/>
          <w:szCs w:val="28"/>
        </w:rPr>
        <w:t>1.</w:t>
      </w:r>
      <w:r w:rsidR="00F3412C">
        <w:rPr>
          <w:sz w:val="28"/>
          <w:szCs w:val="28"/>
        </w:rPr>
        <w:t>2.</w:t>
      </w:r>
      <w:r w:rsidRPr="00367027">
        <w:rPr>
          <w:sz w:val="28"/>
          <w:szCs w:val="28"/>
        </w:rPr>
        <w:t>1. Выдачу разрешений на захоронение</w:t>
      </w:r>
      <w:r w:rsidR="00DE484B">
        <w:rPr>
          <w:sz w:val="28"/>
          <w:szCs w:val="28"/>
        </w:rPr>
        <w:t>, также при подаче заявления на согласование погребения умершего(ей) (приложение 1 к Порядку)</w:t>
      </w:r>
      <w:r w:rsidRPr="00367027">
        <w:rPr>
          <w:sz w:val="28"/>
          <w:szCs w:val="28"/>
        </w:rPr>
        <w:t>.</w:t>
      </w:r>
    </w:p>
    <w:p w:rsidR="00F746BB" w:rsidRPr="00367027" w:rsidRDefault="00F746BB" w:rsidP="00367027">
      <w:pPr>
        <w:pStyle w:val="af3"/>
        <w:ind w:firstLine="708"/>
        <w:jc w:val="both"/>
        <w:rPr>
          <w:sz w:val="28"/>
          <w:szCs w:val="28"/>
        </w:rPr>
      </w:pPr>
      <w:r w:rsidRPr="00367027">
        <w:rPr>
          <w:sz w:val="28"/>
          <w:szCs w:val="28"/>
        </w:rPr>
        <w:t>1.2.</w:t>
      </w:r>
      <w:r w:rsidR="00F3412C">
        <w:rPr>
          <w:sz w:val="28"/>
          <w:szCs w:val="28"/>
        </w:rPr>
        <w:t>2.</w:t>
      </w:r>
      <w:r w:rsidRPr="00367027">
        <w:rPr>
          <w:sz w:val="28"/>
          <w:szCs w:val="28"/>
        </w:rPr>
        <w:t xml:space="preserve"> Оказание гарантированного перечня услуг по погребению.</w:t>
      </w:r>
    </w:p>
    <w:p w:rsidR="00F746BB" w:rsidRPr="00367027" w:rsidRDefault="00F746BB" w:rsidP="00367027">
      <w:pPr>
        <w:pStyle w:val="af3"/>
        <w:ind w:firstLine="708"/>
        <w:jc w:val="both"/>
        <w:rPr>
          <w:sz w:val="28"/>
          <w:szCs w:val="28"/>
        </w:rPr>
      </w:pPr>
      <w:r w:rsidRPr="00367027">
        <w:rPr>
          <w:sz w:val="28"/>
          <w:szCs w:val="28"/>
        </w:rPr>
        <w:t>1.</w:t>
      </w:r>
      <w:r w:rsidR="00F3412C">
        <w:rPr>
          <w:sz w:val="28"/>
          <w:szCs w:val="28"/>
        </w:rPr>
        <w:t>2.</w:t>
      </w:r>
      <w:r w:rsidRPr="00367027">
        <w:rPr>
          <w:sz w:val="28"/>
          <w:szCs w:val="28"/>
        </w:rPr>
        <w:t>3. Ведение учета данных по погребению умерших и мест захоронений в единой базе предприятия.</w:t>
      </w:r>
    </w:p>
    <w:p w:rsidR="00F746BB" w:rsidRPr="00367027" w:rsidRDefault="00F746BB" w:rsidP="00367027">
      <w:pPr>
        <w:pStyle w:val="af3"/>
        <w:ind w:firstLine="708"/>
        <w:jc w:val="both"/>
        <w:rPr>
          <w:sz w:val="28"/>
          <w:szCs w:val="28"/>
        </w:rPr>
      </w:pPr>
      <w:r w:rsidRPr="00367027">
        <w:rPr>
          <w:sz w:val="28"/>
          <w:szCs w:val="28"/>
        </w:rPr>
        <w:t>1.</w:t>
      </w:r>
      <w:r w:rsidR="00F3412C">
        <w:rPr>
          <w:sz w:val="28"/>
          <w:szCs w:val="28"/>
        </w:rPr>
        <w:t>2.</w:t>
      </w:r>
      <w:r w:rsidRPr="00367027">
        <w:rPr>
          <w:sz w:val="28"/>
          <w:szCs w:val="28"/>
        </w:rPr>
        <w:t>4. Определение земельных участков под захоронение.</w:t>
      </w:r>
    </w:p>
    <w:p w:rsidR="00F746BB" w:rsidRPr="00367027" w:rsidRDefault="00F746BB" w:rsidP="00367027">
      <w:pPr>
        <w:pStyle w:val="af3"/>
        <w:ind w:firstLine="708"/>
        <w:jc w:val="both"/>
        <w:rPr>
          <w:sz w:val="28"/>
          <w:szCs w:val="28"/>
        </w:rPr>
      </w:pPr>
      <w:r w:rsidRPr="00367027">
        <w:rPr>
          <w:sz w:val="28"/>
          <w:szCs w:val="28"/>
        </w:rPr>
        <w:t>1.</w:t>
      </w:r>
      <w:r w:rsidR="00F3412C">
        <w:rPr>
          <w:sz w:val="28"/>
          <w:szCs w:val="28"/>
        </w:rPr>
        <w:t>2.</w:t>
      </w:r>
      <w:r w:rsidRPr="00367027">
        <w:rPr>
          <w:sz w:val="28"/>
          <w:szCs w:val="28"/>
        </w:rPr>
        <w:t>5. Соблюдение санитарных норм и правил, размеров могил и расстояний до ранее произведенных захоронений лицами, осуществляющими подготовку мест захоронения и погребение.</w:t>
      </w:r>
    </w:p>
    <w:p w:rsidR="00F746BB" w:rsidRPr="00060E79" w:rsidRDefault="00F746BB" w:rsidP="00367027">
      <w:pPr>
        <w:widowControl w:val="0"/>
        <w:autoSpaceDE w:val="0"/>
        <w:autoSpaceDN w:val="0"/>
        <w:adjustRightInd w:val="0"/>
        <w:jc w:val="center"/>
        <w:outlineLvl w:val="1"/>
        <w:rPr>
          <w:bCs/>
        </w:rPr>
      </w:pPr>
    </w:p>
    <w:p w:rsidR="00F746BB" w:rsidRPr="00367027" w:rsidRDefault="00F3412C" w:rsidP="00367027">
      <w:pPr>
        <w:widowControl w:val="0"/>
        <w:autoSpaceDE w:val="0"/>
        <w:autoSpaceDN w:val="0"/>
        <w:adjustRightInd w:val="0"/>
        <w:jc w:val="center"/>
        <w:outlineLvl w:val="1"/>
        <w:rPr>
          <w:bCs/>
          <w:sz w:val="28"/>
          <w:szCs w:val="28"/>
        </w:rPr>
      </w:pPr>
      <w:r>
        <w:rPr>
          <w:bCs/>
          <w:sz w:val="28"/>
          <w:szCs w:val="28"/>
        </w:rPr>
        <w:t xml:space="preserve">Статья </w:t>
      </w:r>
      <w:r w:rsidR="00F746BB" w:rsidRPr="00367027">
        <w:rPr>
          <w:bCs/>
          <w:sz w:val="28"/>
          <w:szCs w:val="28"/>
        </w:rPr>
        <w:t>2. Цель и задачи службы</w:t>
      </w:r>
    </w:p>
    <w:p w:rsidR="00F746BB" w:rsidRPr="00060E79" w:rsidRDefault="00F746BB" w:rsidP="00367027">
      <w:pPr>
        <w:widowControl w:val="0"/>
        <w:autoSpaceDE w:val="0"/>
        <w:autoSpaceDN w:val="0"/>
        <w:adjustRightInd w:val="0"/>
        <w:jc w:val="both"/>
      </w:pPr>
    </w:p>
    <w:p w:rsidR="00F746BB" w:rsidRPr="00367027" w:rsidRDefault="00F746BB" w:rsidP="00367027">
      <w:pPr>
        <w:pStyle w:val="af3"/>
        <w:ind w:firstLine="708"/>
        <w:jc w:val="both"/>
        <w:rPr>
          <w:sz w:val="28"/>
          <w:szCs w:val="28"/>
        </w:rPr>
      </w:pPr>
      <w:r w:rsidRPr="00367027">
        <w:rPr>
          <w:sz w:val="28"/>
          <w:szCs w:val="28"/>
        </w:rPr>
        <w:t>2.1. Основной целью службы является обеспечение качественного выполнения гарантированного перечня услуг по погребению и услуг по погребению умерших при отсутствии супруга, близких родственников, иных родственников, законного представителя или при невозможности ими осуществить погребение, а также при отсутствии иных лиц, взявших на себя обязанность осуществить погребение.</w:t>
      </w:r>
    </w:p>
    <w:p w:rsidR="00F746BB" w:rsidRPr="00367027" w:rsidRDefault="00F746BB" w:rsidP="00367027">
      <w:pPr>
        <w:pStyle w:val="af3"/>
        <w:ind w:firstLine="708"/>
        <w:jc w:val="both"/>
        <w:rPr>
          <w:sz w:val="28"/>
          <w:szCs w:val="28"/>
        </w:rPr>
      </w:pPr>
      <w:r w:rsidRPr="00367027">
        <w:rPr>
          <w:sz w:val="28"/>
          <w:szCs w:val="28"/>
        </w:rPr>
        <w:t>2.2. Задачами службы являются:</w:t>
      </w:r>
    </w:p>
    <w:p w:rsidR="00F746BB" w:rsidRPr="00367027" w:rsidRDefault="00F746BB" w:rsidP="00367027">
      <w:pPr>
        <w:pStyle w:val="af3"/>
        <w:ind w:firstLine="708"/>
        <w:jc w:val="both"/>
        <w:rPr>
          <w:sz w:val="28"/>
          <w:szCs w:val="28"/>
        </w:rPr>
      </w:pPr>
      <w:r w:rsidRPr="00367027">
        <w:rPr>
          <w:sz w:val="28"/>
          <w:szCs w:val="28"/>
        </w:rPr>
        <w:t>обеспечение качественного оказания услуг по погребению;</w:t>
      </w:r>
    </w:p>
    <w:p w:rsidR="00F746BB" w:rsidRPr="00367027" w:rsidRDefault="00F746BB" w:rsidP="00367027">
      <w:pPr>
        <w:pStyle w:val="af3"/>
        <w:ind w:firstLine="708"/>
        <w:jc w:val="both"/>
        <w:rPr>
          <w:sz w:val="28"/>
          <w:szCs w:val="28"/>
        </w:rPr>
      </w:pPr>
      <w:r w:rsidRPr="00367027">
        <w:rPr>
          <w:sz w:val="28"/>
          <w:szCs w:val="28"/>
        </w:rPr>
        <w:t>захоронение невостребованных тел умерших;</w:t>
      </w:r>
    </w:p>
    <w:p w:rsidR="00F746BB" w:rsidRPr="00367027" w:rsidRDefault="00F746BB" w:rsidP="00367027">
      <w:pPr>
        <w:pStyle w:val="af3"/>
        <w:ind w:firstLine="708"/>
        <w:jc w:val="both"/>
        <w:rPr>
          <w:sz w:val="28"/>
          <w:szCs w:val="28"/>
        </w:rPr>
      </w:pPr>
      <w:r w:rsidRPr="00367027">
        <w:rPr>
          <w:sz w:val="28"/>
          <w:szCs w:val="28"/>
        </w:rPr>
        <w:t>учет мест захоронений.</w:t>
      </w:r>
    </w:p>
    <w:p w:rsidR="00F746BB" w:rsidRPr="00367027" w:rsidRDefault="00F746BB" w:rsidP="00367027">
      <w:pPr>
        <w:pStyle w:val="af3"/>
        <w:ind w:firstLine="708"/>
        <w:jc w:val="both"/>
        <w:rPr>
          <w:sz w:val="28"/>
          <w:szCs w:val="28"/>
        </w:rPr>
      </w:pPr>
      <w:r w:rsidRPr="00367027">
        <w:rPr>
          <w:sz w:val="28"/>
          <w:szCs w:val="28"/>
        </w:rPr>
        <w:t>2.3. Взаимодействие с другими организациями в вопросах похоронного дела.</w:t>
      </w:r>
    </w:p>
    <w:p w:rsidR="00F746BB" w:rsidRPr="00060E79" w:rsidRDefault="00F746BB" w:rsidP="00367027">
      <w:pPr>
        <w:widowControl w:val="0"/>
        <w:autoSpaceDE w:val="0"/>
        <w:autoSpaceDN w:val="0"/>
        <w:adjustRightInd w:val="0"/>
        <w:jc w:val="both"/>
      </w:pPr>
    </w:p>
    <w:p w:rsidR="00F746BB" w:rsidRPr="00367027" w:rsidRDefault="00F3412C" w:rsidP="00367027">
      <w:pPr>
        <w:widowControl w:val="0"/>
        <w:autoSpaceDE w:val="0"/>
        <w:autoSpaceDN w:val="0"/>
        <w:adjustRightInd w:val="0"/>
        <w:jc w:val="center"/>
        <w:outlineLvl w:val="1"/>
        <w:rPr>
          <w:bCs/>
          <w:sz w:val="28"/>
          <w:szCs w:val="28"/>
        </w:rPr>
      </w:pPr>
      <w:r>
        <w:rPr>
          <w:bCs/>
          <w:sz w:val="28"/>
          <w:szCs w:val="28"/>
        </w:rPr>
        <w:t xml:space="preserve">Статья </w:t>
      </w:r>
      <w:r w:rsidR="00F746BB" w:rsidRPr="00367027">
        <w:rPr>
          <w:bCs/>
          <w:sz w:val="28"/>
          <w:szCs w:val="28"/>
        </w:rPr>
        <w:t>3. Обязанности службы</w:t>
      </w:r>
    </w:p>
    <w:p w:rsidR="00F746BB" w:rsidRPr="00060E79" w:rsidRDefault="00F746BB" w:rsidP="00367027">
      <w:pPr>
        <w:widowControl w:val="0"/>
        <w:autoSpaceDE w:val="0"/>
        <w:autoSpaceDN w:val="0"/>
        <w:adjustRightInd w:val="0"/>
        <w:jc w:val="both"/>
      </w:pPr>
    </w:p>
    <w:p w:rsidR="00F746BB" w:rsidRPr="00367027" w:rsidRDefault="00F746BB" w:rsidP="00367027">
      <w:pPr>
        <w:pStyle w:val="af3"/>
        <w:ind w:firstLine="708"/>
        <w:rPr>
          <w:sz w:val="28"/>
          <w:szCs w:val="28"/>
        </w:rPr>
      </w:pPr>
      <w:r w:rsidRPr="00367027">
        <w:rPr>
          <w:sz w:val="28"/>
          <w:szCs w:val="28"/>
        </w:rPr>
        <w:t>3.1. Служба обязана:</w:t>
      </w:r>
    </w:p>
    <w:p w:rsidR="00F746BB" w:rsidRPr="00367027" w:rsidRDefault="00F746BB" w:rsidP="00F3412C">
      <w:pPr>
        <w:pStyle w:val="af3"/>
        <w:ind w:firstLine="708"/>
        <w:jc w:val="both"/>
        <w:rPr>
          <w:sz w:val="28"/>
          <w:szCs w:val="28"/>
        </w:rPr>
      </w:pPr>
      <w:r w:rsidRPr="00367027">
        <w:rPr>
          <w:sz w:val="28"/>
          <w:szCs w:val="28"/>
        </w:rPr>
        <w:lastRenderedPageBreak/>
        <w:t xml:space="preserve">обеспечивать выполнение гарантированного перечня услуг по погребению, предусмотренных </w:t>
      </w:r>
      <w:hyperlink r:id="rId16" w:history="1">
        <w:r w:rsidRPr="00367027">
          <w:rPr>
            <w:sz w:val="28"/>
            <w:szCs w:val="28"/>
          </w:rPr>
          <w:t>статьей 9</w:t>
        </w:r>
      </w:hyperlink>
      <w:r w:rsidRPr="00367027">
        <w:rPr>
          <w:sz w:val="28"/>
          <w:szCs w:val="28"/>
        </w:rPr>
        <w:t xml:space="preserve"> Федерального закона</w:t>
      </w:r>
      <w:r w:rsidR="00F3412C">
        <w:rPr>
          <w:sz w:val="28"/>
          <w:szCs w:val="28"/>
        </w:rPr>
        <w:t xml:space="preserve"> </w:t>
      </w:r>
      <w:r w:rsidR="00F3412C" w:rsidRPr="00F3412C">
        <w:rPr>
          <w:sz w:val="28"/>
          <w:szCs w:val="28"/>
        </w:rPr>
        <w:t>от 12 января 1996 года № 8-ФЗ</w:t>
      </w:r>
      <w:r w:rsidRPr="00367027">
        <w:rPr>
          <w:sz w:val="28"/>
          <w:szCs w:val="28"/>
        </w:rPr>
        <w:t xml:space="preserve">, и услуг по погребению умерших, не имеющих супруга, близких родственников, иных родственников,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предусмотренных </w:t>
      </w:r>
      <w:hyperlink r:id="rId17" w:history="1">
        <w:r w:rsidRPr="00367027">
          <w:rPr>
            <w:sz w:val="28"/>
            <w:szCs w:val="28"/>
          </w:rPr>
          <w:t>статьей 12</w:t>
        </w:r>
      </w:hyperlink>
      <w:r w:rsidRPr="00367027">
        <w:rPr>
          <w:sz w:val="28"/>
          <w:szCs w:val="28"/>
        </w:rPr>
        <w:t xml:space="preserve"> Федерального закона</w:t>
      </w:r>
      <w:r w:rsidR="003F54F6">
        <w:rPr>
          <w:sz w:val="28"/>
          <w:szCs w:val="28"/>
        </w:rPr>
        <w:t xml:space="preserve"> </w:t>
      </w:r>
      <w:r w:rsidR="003F54F6" w:rsidRPr="003F54F6">
        <w:rPr>
          <w:sz w:val="28"/>
          <w:szCs w:val="28"/>
        </w:rPr>
        <w:t>от 12 января 1996 года № 8-ФЗ</w:t>
      </w:r>
      <w:r w:rsidRPr="00367027">
        <w:rPr>
          <w:sz w:val="28"/>
          <w:szCs w:val="28"/>
        </w:rPr>
        <w:t>;</w:t>
      </w:r>
    </w:p>
    <w:p w:rsidR="00F746BB" w:rsidRPr="00367027" w:rsidRDefault="00F746BB" w:rsidP="00F3412C">
      <w:pPr>
        <w:pStyle w:val="af3"/>
        <w:ind w:firstLine="708"/>
        <w:jc w:val="both"/>
        <w:rPr>
          <w:sz w:val="28"/>
          <w:szCs w:val="28"/>
        </w:rPr>
      </w:pPr>
      <w:r w:rsidRPr="00367027">
        <w:rPr>
          <w:sz w:val="28"/>
          <w:szCs w:val="28"/>
        </w:rPr>
        <w:t>обеспечивать исполнение волеизъявления умершего о погребении;</w:t>
      </w:r>
    </w:p>
    <w:p w:rsidR="00F746BB" w:rsidRPr="00367027" w:rsidRDefault="00F746BB" w:rsidP="00F3412C">
      <w:pPr>
        <w:pStyle w:val="af3"/>
        <w:ind w:firstLine="708"/>
        <w:jc w:val="both"/>
        <w:rPr>
          <w:sz w:val="28"/>
          <w:szCs w:val="28"/>
        </w:rPr>
      </w:pPr>
      <w:r w:rsidRPr="00367027">
        <w:rPr>
          <w:sz w:val="28"/>
          <w:szCs w:val="28"/>
        </w:rPr>
        <w:t>оформлять документы, необходимые для погребения и обеспечивать сохранность архивного фонда документов по приему и исполнению заказа на услуги по погребению;</w:t>
      </w:r>
    </w:p>
    <w:p w:rsidR="00F746BB" w:rsidRPr="00367027" w:rsidRDefault="00F746BB" w:rsidP="00F3412C">
      <w:pPr>
        <w:pStyle w:val="af3"/>
        <w:ind w:firstLine="708"/>
        <w:jc w:val="both"/>
        <w:rPr>
          <w:sz w:val="28"/>
          <w:szCs w:val="28"/>
        </w:rPr>
      </w:pPr>
      <w:r w:rsidRPr="00367027">
        <w:rPr>
          <w:sz w:val="28"/>
          <w:szCs w:val="28"/>
        </w:rPr>
        <w:t>регистрировать каждое захоронение в книге (журнале) установленной формы с указанием номеров участка захоронения и могилы. Книга (журнал) учета захоронений является документом строгой отчетности и хранится в архиве;</w:t>
      </w:r>
    </w:p>
    <w:p w:rsidR="00F746BB" w:rsidRPr="00367027" w:rsidRDefault="00F746BB" w:rsidP="00F3412C">
      <w:pPr>
        <w:pStyle w:val="af3"/>
        <w:ind w:firstLine="708"/>
        <w:jc w:val="both"/>
        <w:rPr>
          <w:sz w:val="28"/>
          <w:szCs w:val="28"/>
        </w:rPr>
      </w:pPr>
      <w:r w:rsidRPr="00367027">
        <w:rPr>
          <w:sz w:val="28"/>
          <w:szCs w:val="28"/>
        </w:rPr>
        <w:t>предоставлять консультационную помощь по вопросам организации и проведения похорон лицу, взявшему на себя обязанность осуществить погребение умершего;</w:t>
      </w:r>
    </w:p>
    <w:p w:rsidR="00F746BB" w:rsidRPr="00367027" w:rsidRDefault="00F746BB" w:rsidP="003F54F6">
      <w:pPr>
        <w:pStyle w:val="af3"/>
        <w:ind w:firstLine="709"/>
        <w:jc w:val="both"/>
        <w:rPr>
          <w:sz w:val="28"/>
          <w:szCs w:val="28"/>
        </w:rPr>
      </w:pPr>
      <w:r w:rsidRPr="00367027">
        <w:rPr>
          <w:sz w:val="28"/>
          <w:szCs w:val="28"/>
        </w:rPr>
        <w:t>обеспечивать соблюдение установленных норм предоставления земельного участка для погребения, своевременную подготовку могил, погребение умерших, подготовку регистрационных знаков;</w:t>
      </w:r>
    </w:p>
    <w:p w:rsidR="00F746BB" w:rsidRPr="00367027" w:rsidRDefault="00F746BB" w:rsidP="00F3412C">
      <w:pPr>
        <w:pStyle w:val="af3"/>
        <w:ind w:firstLine="708"/>
        <w:jc w:val="both"/>
        <w:rPr>
          <w:sz w:val="28"/>
          <w:szCs w:val="28"/>
        </w:rPr>
      </w:pPr>
      <w:r w:rsidRPr="00367027">
        <w:rPr>
          <w:sz w:val="28"/>
          <w:szCs w:val="28"/>
        </w:rPr>
        <w:t>соблюдать правила безопасности производства работ, санитарно-гигиенических норм и требования по защите здоровья людей;</w:t>
      </w:r>
    </w:p>
    <w:p w:rsidR="00F746BB" w:rsidRPr="00367027" w:rsidRDefault="00F746BB" w:rsidP="00F3412C">
      <w:pPr>
        <w:pStyle w:val="af3"/>
        <w:ind w:firstLine="708"/>
        <w:jc w:val="both"/>
        <w:rPr>
          <w:sz w:val="28"/>
          <w:szCs w:val="28"/>
        </w:rPr>
      </w:pPr>
      <w:r w:rsidRPr="00367027">
        <w:rPr>
          <w:sz w:val="28"/>
          <w:szCs w:val="28"/>
        </w:rPr>
        <w:t xml:space="preserve">вести регистрацию в </w:t>
      </w:r>
      <w:hyperlink w:anchor="Par222" w:tooltip="Журнал" w:history="1">
        <w:r w:rsidRPr="00367027">
          <w:rPr>
            <w:sz w:val="28"/>
            <w:szCs w:val="28"/>
          </w:rPr>
          <w:t>журнале</w:t>
        </w:r>
      </w:hyperlink>
      <w:r w:rsidRPr="00367027">
        <w:rPr>
          <w:sz w:val="28"/>
          <w:szCs w:val="28"/>
        </w:rPr>
        <w:t xml:space="preserve"> учета регистрации захоронений </w:t>
      </w:r>
      <w:r w:rsidR="003F54F6">
        <w:rPr>
          <w:sz w:val="28"/>
          <w:szCs w:val="28"/>
        </w:rPr>
        <w:t>(приложение</w:t>
      </w:r>
      <w:r w:rsidR="00DE484B">
        <w:rPr>
          <w:sz w:val="28"/>
          <w:szCs w:val="28"/>
        </w:rPr>
        <w:t xml:space="preserve"> 2</w:t>
      </w:r>
      <w:r w:rsidRPr="00367027">
        <w:rPr>
          <w:sz w:val="28"/>
          <w:szCs w:val="28"/>
        </w:rPr>
        <w:t xml:space="preserve"> к Порядку</w:t>
      </w:r>
      <w:r w:rsidR="003F54F6">
        <w:rPr>
          <w:sz w:val="28"/>
          <w:szCs w:val="28"/>
        </w:rPr>
        <w:t>)</w:t>
      </w:r>
      <w:r w:rsidRPr="00367027">
        <w:rPr>
          <w:sz w:val="28"/>
          <w:szCs w:val="28"/>
        </w:rPr>
        <w:t>;</w:t>
      </w:r>
    </w:p>
    <w:p w:rsidR="00F746BB" w:rsidRPr="00367027" w:rsidRDefault="00F746BB" w:rsidP="00F3412C">
      <w:pPr>
        <w:pStyle w:val="af3"/>
        <w:ind w:firstLine="708"/>
        <w:jc w:val="both"/>
        <w:rPr>
          <w:sz w:val="28"/>
          <w:szCs w:val="28"/>
        </w:rPr>
      </w:pPr>
      <w:r w:rsidRPr="00367027">
        <w:rPr>
          <w:sz w:val="28"/>
          <w:szCs w:val="28"/>
        </w:rPr>
        <w:t xml:space="preserve">вести учет и регистрацию надмогильных сооружений в </w:t>
      </w:r>
      <w:hyperlink w:anchor="Par258" w:tooltip="КНИГА РЕГИСТРАЦИИ УСТАНОВКИ НАДГРОБИЙ" w:history="1">
        <w:r w:rsidRPr="00367027">
          <w:rPr>
            <w:sz w:val="28"/>
            <w:szCs w:val="28"/>
          </w:rPr>
          <w:t>книге</w:t>
        </w:r>
      </w:hyperlink>
      <w:r w:rsidRPr="00367027">
        <w:rPr>
          <w:sz w:val="28"/>
          <w:szCs w:val="28"/>
        </w:rPr>
        <w:t xml:space="preserve"> регистрации установки надгробий </w:t>
      </w:r>
      <w:r w:rsidR="003F54F6">
        <w:rPr>
          <w:sz w:val="28"/>
          <w:szCs w:val="28"/>
        </w:rPr>
        <w:t>(приложение</w:t>
      </w:r>
      <w:r w:rsidR="00DE484B">
        <w:rPr>
          <w:sz w:val="28"/>
          <w:szCs w:val="28"/>
        </w:rPr>
        <w:t xml:space="preserve"> 3</w:t>
      </w:r>
      <w:r w:rsidRPr="00367027">
        <w:rPr>
          <w:sz w:val="28"/>
          <w:szCs w:val="28"/>
        </w:rPr>
        <w:t xml:space="preserve"> к Порядку</w:t>
      </w:r>
      <w:r w:rsidR="003F54F6">
        <w:rPr>
          <w:sz w:val="28"/>
          <w:szCs w:val="28"/>
        </w:rPr>
        <w:t>)</w:t>
      </w:r>
      <w:r w:rsidRPr="00367027">
        <w:rPr>
          <w:sz w:val="28"/>
          <w:szCs w:val="28"/>
        </w:rPr>
        <w:t>.</w:t>
      </w:r>
    </w:p>
    <w:p w:rsidR="00F746BB" w:rsidRPr="00367027" w:rsidRDefault="00F746BB" w:rsidP="00F3412C">
      <w:pPr>
        <w:pStyle w:val="af3"/>
        <w:ind w:firstLine="708"/>
        <w:jc w:val="both"/>
        <w:rPr>
          <w:sz w:val="28"/>
          <w:szCs w:val="28"/>
        </w:rPr>
      </w:pPr>
      <w:r w:rsidRPr="00367027">
        <w:rPr>
          <w:sz w:val="28"/>
          <w:szCs w:val="28"/>
        </w:rPr>
        <w:t>3.2. Услуги и работы оказываются (выполняются) специализированной службой в соответствии с тарифами, утвержденными в установленном порядке.</w:t>
      </w:r>
    </w:p>
    <w:p w:rsidR="00F746BB" w:rsidRPr="00060E79" w:rsidRDefault="00F746BB" w:rsidP="00367027">
      <w:pPr>
        <w:widowControl w:val="0"/>
        <w:autoSpaceDE w:val="0"/>
        <w:autoSpaceDN w:val="0"/>
        <w:adjustRightInd w:val="0"/>
        <w:jc w:val="both"/>
      </w:pPr>
    </w:p>
    <w:p w:rsidR="00F746BB" w:rsidRPr="00367027" w:rsidRDefault="003F54F6" w:rsidP="00367027">
      <w:pPr>
        <w:widowControl w:val="0"/>
        <w:autoSpaceDE w:val="0"/>
        <w:autoSpaceDN w:val="0"/>
        <w:adjustRightInd w:val="0"/>
        <w:jc w:val="center"/>
        <w:outlineLvl w:val="1"/>
        <w:rPr>
          <w:bCs/>
          <w:sz w:val="28"/>
          <w:szCs w:val="28"/>
        </w:rPr>
      </w:pPr>
      <w:r>
        <w:rPr>
          <w:bCs/>
          <w:sz w:val="28"/>
          <w:szCs w:val="28"/>
        </w:rPr>
        <w:t xml:space="preserve">Статья </w:t>
      </w:r>
      <w:r w:rsidR="00F746BB" w:rsidRPr="00367027">
        <w:rPr>
          <w:bCs/>
          <w:sz w:val="28"/>
          <w:szCs w:val="28"/>
        </w:rPr>
        <w:t>4. Права службы</w:t>
      </w:r>
    </w:p>
    <w:p w:rsidR="00F746BB" w:rsidRPr="00060E79" w:rsidRDefault="00F746BB" w:rsidP="00367027">
      <w:pPr>
        <w:widowControl w:val="0"/>
        <w:autoSpaceDE w:val="0"/>
        <w:autoSpaceDN w:val="0"/>
        <w:adjustRightInd w:val="0"/>
        <w:jc w:val="both"/>
      </w:pPr>
    </w:p>
    <w:p w:rsidR="00F746BB" w:rsidRPr="00367027" w:rsidRDefault="00F746BB" w:rsidP="003F54F6">
      <w:pPr>
        <w:widowControl w:val="0"/>
        <w:autoSpaceDE w:val="0"/>
        <w:autoSpaceDN w:val="0"/>
        <w:adjustRightInd w:val="0"/>
        <w:ind w:firstLine="709"/>
        <w:jc w:val="both"/>
        <w:rPr>
          <w:sz w:val="28"/>
          <w:szCs w:val="28"/>
        </w:rPr>
      </w:pPr>
      <w:r w:rsidRPr="00367027">
        <w:rPr>
          <w:sz w:val="28"/>
          <w:szCs w:val="28"/>
        </w:rPr>
        <w:t>Служба в целях обеспечения деятельности службы вправе создать сайт для размещения на нем информации о деятельности службы и взаимодействия с другими организациями в вопросах похоронного дела.</w:t>
      </w:r>
    </w:p>
    <w:p w:rsidR="00F746BB" w:rsidRPr="00060E79" w:rsidRDefault="00F746BB" w:rsidP="00367027">
      <w:pPr>
        <w:widowControl w:val="0"/>
        <w:autoSpaceDE w:val="0"/>
        <w:autoSpaceDN w:val="0"/>
        <w:adjustRightInd w:val="0"/>
        <w:jc w:val="both"/>
      </w:pPr>
    </w:p>
    <w:p w:rsidR="00F746BB" w:rsidRPr="00367027" w:rsidRDefault="003F54F6" w:rsidP="00367027">
      <w:pPr>
        <w:widowControl w:val="0"/>
        <w:autoSpaceDE w:val="0"/>
        <w:autoSpaceDN w:val="0"/>
        <w:adjustRightInd w:val="0"/>
        <w:jc w:val="center"/>
        <w:outlineLvl w:val="1"/>
        <w:rPr>
          <w:bCs/>
          <w:sz w:val="28"/>
          <w:szCs w:val="28"/>
        </w:rPr>
      </w:pPr>
      <w:r>
        <w:rPr>
          <w:bCs/>
          <w:sz w:val="28"/>
          <w:szCs w:val="28"/>
        </w:rPr>
        <w:t xml:space="preserve">Статья </w:t>
      </w:r>
      <w:r w:rsidR="00F746BB" w:rsidRPr="00367027">
        <w:rPr>
          <w:bCs/>
          <w:sz w:val="28"/>
          <w:szCs w:val="28"/>
        </w:rPr>
        <w:t>5. Ответственность службы</w:t>
      </w:r>
    </w:p>
    <w:p w:rsidR="00F746BB" w:rsidRPr="00060E79" w:rsidRDefault="00F746BB" w:rsidP="00367027">
      <w:pPr>
        <w:widowControl w:val="0"/>
        <w:autoSpaceDE w:val="0"/>
        <w:autoSpaceDN w:val="0"/>
        <w:adjustRightInd w:val="0"/>
        <w:jc w:val="both"/>
      </w:pPr>
    </w:p>
    <w:p w:rsidR="00F746BB" w:rsidRPr="00367027" w:rsidRDefault="00F746BB" w:rsidP="00367027">
      <w:pPr>
        <w:pStyle w:val="af3"/>
        <w:ind w:firstLine="708"/>
        <w:jc w:val="both"/>
        <w:rPr>
          <w:sz w:val="28"/>
          <w:szCs w:val="28"/>
        </w:rPr>
      </w:pPr>
      <w:r w:rsidRPr="00367027">
        <w:rPr>
          <w:sz w:val="28"/>
          <w:szCs w:val="28"/>
        </w:rPr>
        <w:t>Служба несет ответственность за:</w:t>
      </w:r>
    </w:p>
    <w:p w:rsidR="00F746BB" w:rsidRPr="00367027" w:rsidRDefault="00F746BB" w:rsidP="00367027">
      <w:pPr>
        <w:pStyle w:val="af3"/>
        <w:ind w:firstLine="708"/>
        <w:jc w:val="both"/>
        <w:rPr>
          <w:sz w:val="28"/>
          <w:szCs w:val="28"/>
        </w:rPr>
      </w:pPr>
      <w:r w:rsidRPr="00367027">
        <w:rPr>
          <w:sz w:val="28"/>
          <w:szCs w:val="28"/>
        </w:rPr>
        <w:t>достоверность и своевременность обновления информации, размещенной на сайте;</w:t>
      </w:r>
    </w:p>
    <w:p w:rsidR="00F746BB" w:rsidRPr="00367027" w:rsidRDefault="00F746BB" w:rsidP="00367027">
      <w:pPr>
        <w:pStyle w:val="af3"/>
        <w:ind w:firstLine="708"/>
        <w:jc w:val="both"/>
        <w:rPr>
          <w:sz w:val="28"/>
          <w:szCs w:val="28"/>
        </w:rPr>
      </w:pPr>
      <w:r w:rsidRPr="00367027">
        <w:rPr>
          <w:sz w:val="28"/>
          <w:szCs w:val="28"/>
        </w:rPr>
        <w:t>своевременную подготовку могил, погребение умерших;</w:t>
      </w:r>
    </w:p>
    <w:p w:rsidR="00F746BB" w:rsidRPr="00367027" w:rsidRDefault="00F746BB" w:rsidP="00367027">
      <w:pPr>
        <w:pStyle w:val="af3"/>
        <w:ind w:firstLine="708"/>
        <w:jc w:val="both"/>
        <w:rPr>
          <w:sz w:val="28"/>
          <w:szCs w:val="28"/>
        </w:rPr>
      </w:pPr>
      <w:r w:rsidRPr="00367027">
        <w:rPr>
          <w:sz w:val="28"/>
          <w:szCs w:val="28"/>
        </w:rPr>
        <w:t>соблюдение правил противопожарного режима;</w:t>
      </w:r>
    </w:p>
    <w:p w:rsidR="00F746BB" w:rsidRPr="00367027" w:rsidRDefault="00F746BB" w:rsidP="00367027">
      <w:pPr>
        <w:pStyle w:val="af3"/>
        <w:ind w:firstLine="708"/>
        <w:jc w:val="both"/>
        <w:rPr>
          <w:sz w:val="28"/>
          <w:szCs w:val="28"/>
        </w:rPr>
      </w:pPr>
      <w:r w:rsidRPr="00367027">
        <w:rPr>
          <w:sz w:val="28"/>
          <w:szCs w:val="28"/>
        </w:rPr>
        <w:t>оформленные документы по погребению;</w:t>
      </w:r>
    </w:p>
    <w:p w:rsidR="00F746BB" w:rsidRPr="00367027" w:rsidRDefault="00F746BB" w:rsidP="00367027">
      <w:pPr>
        <w:pStyle w:val="af3"/>
        <w:ind w:firstLine="708"/>
        <w:jc w:val="both"/>
        <w:rPr>
          <w:sz w:val="28"/>
          <w:szCs w:val="28"/>
        </w:rPr>
      </w:pPr>
      <w:r w:rsidRPr="00367027">
        <w:rPr>
          <w:sz w:val="28"/>
          <w:szCs w:val="28"/>
        </w:rPr>
        <w:lastRenderedPageBreak/>
        <w:t>ведение книг (журналов) учета захоронений, сохранность архивного фонда документов услуги по погребению;</w:t>
      </w:r>
    </w:p>
    <w:p w:rsidR="00F746BB" w:rsidRPr="00367027" w:rsidRDefault="00F746BB" w:rsidP="00367027">
      <w:pPr>
        <w:pStyle w:val="af3"/>
        <w:ind w:firstLine="708"/>
        <w:jc w:val="both"/>
        <w:rPr>
          <w:sz w:val="28"/>
          <w:szCs w:val="28"/>
        </w:rPr>
      </w:pPr>
      <w:r w:rsidRPr="00367027">
        <w:rPr>
          <w:sz w:val="28"/>
          <w:szCs w:val="28"/>
        </w:rPr>
        <w:t xml:space="preserve">деятельность, не урегулированную </w:t>
      </w:r>
      <w:r w:rsidR="003F54F6">
        <w:rPr>
          <w:sz w:val="28"/>
          <w:szCs w:val="28"/>
        </w:rPr>
        <w:t>П</w:t>
      </w:r>
      <w:r w:rsidRPr="00367027">
        <w:rPr>
          <w:sz w:val="28"/>
          <w:szCs w:val="28"/>
        </w:rPr>
        <w:t xml:space="preserve">орядком, но определенную законодательством Российской Федерации и </w:t>
      </w:r>
      <w:r w:rsidR="003F54F6">
        <w:rPr>
          <w:sz w:val="28"/>
          <w:szCs w:val="28"/>
        </w:rPr>
        <w:t>Ханты-Мансийского автономного округа – Югры.</w:t>
      </w:r>
    </w:p>
    <w:p w:rsidR="00F746BB" w:rsidRPr="005511C8" w:rsidRDefault="00F746BB" w:rsidP="00367027">
      <w:pPr>
        <w:widowControl w:val="0"/>
        <w:autoSpaceDE w:val="0"/>
        <w:autoSpaceDN w:val="0"/>
        <w:adjustRightInd w:val="0"/>
        <w:rPr>
          <w:sz w:val="22"/>
          <w:szCs w:val="22"/>
        </w:rPr>
      </w:pPr>
    </w:p>
    <w:p w:rsidR="00F746BB" w:rsidRPr="00367027" w:rsidRDefault="003F54F6" w:rsidP="00367027">
      <w:pPr>
        <w:widowControl w:val="0"/>
        <w:autoSpaceDE w:val="0"/>
        <w:autoSpaceDN w:val="0"/>
        <w:adjustRightInd w:val="0"/>
        <w:jc w:val="center"/>
        <w:rPr>
          <w:sz w:val="28"/>
          <w:szCs w:val="28"/>
        </w:rPr>
      </w:pPr>
      <w:r>
        <w:rPr>
          <w:bCs/>
          <w:sz w:val="28"/>
          <w:szCs w:val="28"/>
        </w:rPr>
        <w:t xml:space="preserve">Статья </w:t>
      </w:r>
      <w:r w:rsidR="00F746BB" w:rsidRPr="00367027">
        <w:rPr>
          <w:sz w:val="28"/>
          <w:szCs w:val="28"/>
        </w:rPr>
        <w:t>6.</w:t>
      </w:r>
      <w:r>
        <w:rPr>
          <w:sz w:val="28"/>
          <w:szCs w:val="28"/>
        </w:rPr>
        <w:t xml:space="preserve"> </w:t>
      </w:r>
      <w:r w:rsidR="00F746BB" w:rsidRPr="00367027">
        <w:rPr>
          <w:sz w:val="28"/>
          <w:szCs w:val="28"/>
        </w:rPr>
        <w:t xml:space="preserve">Контроль за деятельностью службы </w:t>
      </w:r>
      <w:r w:rsidR="00F746BB" w:rsidRPr="00367027">
        <w:rPr>
          <w:sz w:val="28"/>
          <w:szCs w:val="28"/>
        </w:rPr>
        <w:tab/>
      </w:r>
    </w:p>
    <w:p w:rsidR="00F746BB" w:rsidRPr="005511C8" w:rsidRDefault="00F746BB" w:rsidP="00367027">
      <w:pPr>
        <w:widowControl w:val="0"/>
        <w:autoSpaceDE w:val="0"/>
        <w:autoSpaceDN w:val="0"/>
        <w:adjustRightInd w:val="0"/>
        <w:jc w:val="right"/>
        <w:rPr>
          <w:sz w:val="22"/>
          <w:szCs w:val="22"/>
        </w:rPr>
      </w:pPr>
    </w:p>
    <w:p w:rsidR="00F746BB" w:rsidRPr="00367027" w:rsidRDefault="00F746BB" w:rsidP="003F54F6">
      <w:pPr>
        <w:widowControl w:val="0"/>
        <w:autoSpaceDE w:val="0"/>
        <w:autoSpaceDN w:val="0"/>
        <w:adjustRightInd w:val="0"/>
        <w:ind w:firstLine="708"/>
        <w:jc w:val="both"/>
        <w:rPr>
          <w:sz w:val="28"/>
          <w:szCs w:val="28"/>
        </w:rPr>
      </w:pPr>
      <w:r w:rsidRPr="00367027">
        <w:rPr>
          <w:sz w:val="28"/>
          <w:szCs w:val="28"/>
        </w:rPr>
        <w:t>6.1.</w:t>
      </w:r>
      <w:r w:rsidR="005E11C7" w:rsidRPr="00367027">
        <w:rPr>
          <w:sz w:val="28"/>
          <w:szCs w:val="28"/>
        </w:rPr>
        <w:t xml:space="preserve"> </w:t>
      </w:r>
      <w:r w:rsidRPr="00367027">
        <w:rPr>
          <w:sz w:val="28"/>
          <w:szCs w:val="28"/>
        </w:rPr>
        <w:t xml:space="preserve">Контроль за деятельностью службы осуществляется </w:t>
      </w:r>
      <w:r w:rsidR="00CC4B20">
        <w:rPr>
          <w:sz w:val="28"/>
          <w:szCs w:val="28"/>
        </w:rPr>
        <w:t>у</w:t>
      </w:r>
      <w:r w:rsidRPr="00367027">
        <w:rPr>
          <w:sz w:val="28"/>
          <w:szCs w:val="28"/>
        </w:rPr>
        <w:t>правлением жилищно-коммунального хозяйства администрации Кондинского района путем проверок соответствия видов деятельности, выполненных работ и услуг требованиям действующего законодательства и муниципальных правовых актов. К проведению проверок могут привлекаться должностные лица и</w:t>
      </w:r>
      <w:r w:rsidR="00CC4B20">
        <w:rPr>
          <w:sz w:val="28"/>
          <w:szCs w:val="28"/>
        </w:rPr>
        <w:t>з</w:t>
      </w:r>
      <w:r w:rsidRPr="00367027">
        <w:rPr>
          <w:sz w:val="28"/>
          <w:szCs w:val="28"/>
        </w:rPr>
        <w:t xml:space="preserve"> других структурных подразделений </w:t>
      </w:r>
      <w:r w:rsidR="00CC4B20">
        <w:rPr>
          <w:sz w:val="28"/>
          <w:szCs w:val="28"/>
        </w:rPr>
        <w:t>а</w:t>
      </w:r>
      <w:r w:rsidR="003F54F6">
        <w:rPr>
          <w:sz w:val="28"/>
          <w:szCs w:val="28"/>
        </w:rPr>
        <w:t>дмин</w:t>
      </w:r>
      <w:r w:rsidRPr="00367027">
        <w:rPr>
          <w:sz w:val="28"/>
          <w:szCs w:val="28"/>
        </w:rPr>
        <w:t>истрации Кондинского района.</w:t>
      </w:r>
      <w:r w:rsidRPr="00367027">
        <w:rPr>
          <w:sz w:val="28"/>
          <w:szCs w:val="28"/>
        </w:rPr>
        <w:tab/>
      </w:r>
    </w:p>
    <w:p w:rsidR="00F746BB" w:rsidRPr="00367027" w:rsidRDefault="00F746BB" w:rsidP="003F54F6">
      <w:pPr>
        <w:widowControl w:val="0"/>
        <w:autoSpaceDE w:val="0"/>
        <w:autoSpaceDN w:val="0"/>
        <w:adjustRightInd w:val="0"/>
        <w:ind w:firstLine="708"/>
        <w:jc w:val="both"/>
        <w:rPr>
          <w:sz w:val="28"/>
          <w:szCs w:val="28"/>
        </w:rPr>
      </w:pPr>
      <w:r w:rsidRPr="00367027">
        <w:rPr>
          <w:sz w:val="28"/>
          <w:szCs w:val="28"/>
        </w:rPr>
        <w:t>6.2.</w:t>
      </w:r>
      <w:r w:rsidR="005E11C7" w:rsidRPr="00367027">
        <w:rPr>
          <w:sz w:val="28"/>
          <w:szCs w:val="28"/>
        </w:rPr>
        <w:t xml:space="preserve"> </w:t>
      </w:r>
      <w:r w:rsidRPr="00367027">
        <w:rPr>
          <w:sz w:val="28"/>
          <w:szCs w:val="28"/>
        </w:rPr>
        <w:t>Проверки деятельности</w:t>
      </w:r>
      <w:r w:rsidR="005E11C7" w:rsidRPr="00367027">
        <w:rPr>
          <w:sz w:val="28"/>
          <w:szCs w:val="28"/>
        </w:rPr>
        <w:t xml:space="preserve"> </w:t>
      </w:r>
      <w:r w:rsidRPr="00367027">
        <w:rPr>
          <w:sz w:val="28"/>
          <w:szCs w:val="28"/>
        </w:rPr>
        <w:t>службы проводятся на основании распоряжения администрации Кондинского района.</w:t>
      </w:r>
    </w:p>
    <w:p w:rsidR="00CC4B20" w:rsidRDefault="003F54F6" w:rsidP="003F54F6">
      <w:pPr>
        <w:widowControl w:val="0"/>
        <w:autoSpaceDE w:val="0"/>
        <w:autoSpaceDN w:val="0"/>
        <w:adjustRightInd w:val="0"/>
        <w:ind w:firstLine="708"/>
        <w:jc w:val="both"/>
        <w:rPr>
          <w:sz w:val="28"/>
          <w:szCs w:val="28"/>
        </w:rPr>
      </w:pPr>
      <w:r>
        <w:rPr>
          <w:sz w:val="28"/>
          <w:szCs w:val="28"/>
        </w:rPr>
        <w:t xml:space="preserve">6.3. </w:t>
      </w:r>
      <w:r w:rsidR="00F746BB" w:rsidRPr="00367027">
        <w:rPr>
          <w:sz w:val="28"/>
          <w:szCs w:val="28"/>
        </w:rPr>
        <w:t>По запросам администрации</w:t>
      </w:r>
      <w:r w:rsidR="005E11C7" w:rsidRPr="00367027">
        <w:rPr>
          <w:sz w:val="28"/>
          <w:szCs w:val="28"/>
        </w:rPr>
        <w:t xml:space="preserve"> </w:t>
      </w:r>
      <w:r w:rsidR="00F746BB" w:rsidRPr="00367027">
        <w:rPr>
          <w:sz w:val="28"/>
          <w:szCs w:val="28"/>
        </w:rPr>
        <w:t>Кондинского района</w:t>
      </w:r>
      <w:r w:rsidR="005E11C7" w:rsidRPr="00367027">
        <w:rPr>
          <w:sz w:val="28"/>
          <w:szCs w:val="28"/>
        </w:rPr>
        <w:t xml:space="preserve"> </w:t>
      </w:r>
      <w:r w:rsidR="00F746BB" w:rsidRPr="00367027">
        <w:rPr>
          <w:sz w:val="28"/>
          <w:szCs w:val="28"/>
        </w:rPr>
        <w:t>служба представляет информацию, необходимую для координации</w:t>
      </w:r>
      <w:r w:rsidR="005E11C7" w:rsidRPr="00367027">
        <w:rPr>
          <w:sz w:val="28"/>
          <w:szCs w:val="28"/>
        </w:rPr>
        <w:t xml:space="preserve"> </w:t>
      </w:r>
      <w:r w:rsidR="00F746BB" w:rsidRPr="00367027">
        <w:rPr>
          <w:sz w:val="28"/>
          <w:szCs w:val="28"/>
        </w:rPr>
        <w:t xml:space="preserve">и организации </w:t>
      </w:r>
      <w:r w:rsidR="00060E79">
        <w:rPr>
          <w:sz w:val="28"/>
          <w:szCs w:val="28"/>
        </w:rPr>
        <w:t xml:space="preserve">похоронного дела на территории </w:t>
      </w:r>
      <w:r w:rsidR="00F746BB" w:rsidRPr="00367027">
        <w:rPr>
          <w:sz w:val="28"/>
          <w:szCs w:val="28"/>
        </w:rPr>
        <w:t>городского поселения Междуреченский Кондинского района.</w:t>
      </w:r>
    </w:p>
    <w:p w:rsidR="00F746BB" w:rsidRPr="005511C8" w:rsidRDefault="00F746BB" w:rsidP="003F54F6">
      <w:pPr>
        <w:widowControl w:val="0"/>
        <w:autoSpaceDE w:val="0"/>
        <w:autoSpaceDN w:val="0"/>
        <w:adjustRightInd w:val="0"/>
        <w:ind w:firstLine="708"/>
        <w:jc w:val="both"/>
        <w:rPr>
          <w:sz w:val="22"/>
          <w:szCs w:val="22"/>
        </w:rPr>
      </w:pPr>
      <w:r w:rsidRPr="00367027">
        <w:rPr>
          <w:sz w:val="28"/>
          <w:szCs w:val="28"/>
        </w:rPr>
        <w:tab/>
      </w:r>
    </w:p>
    <w:p w:rsidR="00060E79" w:rsidRDefault="00CC4B20" w:rsidP="007E6990">
      <w:pPr>
        <w:widowControl w:val="0"/>
        <w:autoSpaceDE w:val="0"/>
        <w:autoSpaceDN w:val="0"/>
        <w:adjustRightInd w:val="0"/>
        <w:jc w:val="center"/>
        <w:rPr>
          <w:sz w:val="28"/>
          <w:szCs w:val="28"/>
        </w:rPr>
      </w:pPr>
      <w:r w:rsidRPr="007E6990">
        <w:rPr>
          <w:sz w:val="28"/>
          <w:szCs w:val="28"/>
        </w:rPr>
        <w:t xml:space="preserve">Статья </w:t>
      </w:r>
      <w:r w:rsidR="00F746BB" w:rsidRPr="007E6990">
        <w:rPr>
          <w:sz w:val="28"/>
          <w:szCs w:val="28"/>
        </w:rPr>
        <w:t>7.</w:t>
      </w:r>
      <w:r w:rsidR="003F54F6" w:rsidRPr="007E6990">
        <w:rPr>
          <w:sz w:val="28"/>
          <w:szCs w:val="28"/>
        </w:rPr>
        <w:t xml:space="preserve"> </w:t>
      </w:r>
      <w:r w:rsidR="00F746BB" w:rsidRPr="007E6990">
        <w:rPr>
          <w:sz w:val="28"/>
          <w:szCs w:val="28"/>
        </w:rPr>
        <w:t>Организация транспортировки тел (останков) умерших (погибших)</w:t>
      </w:r>
      <w:r w:rsidR="007E6990">
        <w:rPr>
          <w:sz w:val="28"/>
          <w:szCs w:val="28"/>
        </w:rPr>
        <w:t xml:space="preserve"> </w:t>
      </w:r>
    </w:p>
    <w:p w:rsidR="00F746BB" w:rsidRPr="007E6990" w:rsidRDefault="00F746BB" w:rsidP="007E6990">
      <w:pPr>
        <w:widowControl w:val="0"/>
        <w:autoSpaceDE w:val="0"/>
        <w:autoSpaceDN w:val="0"/>
        <w:adjustRightInd w:val="0"/>
        <w:jc w:val="center"/>
        <w:rPr>
          <w:sz w:val="28"/>
          <w:szCs w:val="28"/>
        </w:rPr>
      </w:pPr>
      <w:r w:rsidRPr="007E6990">
        <w:rPr>
          <w:sz w:val="28"/>
          <w:szCs w:val="28"/>
        </w:rPr>
        <w:t>во внебольничных условиях граждан в места проведения</w:t>
      </w:r>
      <w:r w:rsidR="007E6990">
        <w:rPr>
          <w:sz w:val="28"/>
          <w:szCs w:val="28"/>
        </w:rPr>
        <w:t xml:space="preserve"> </w:t>
      </w:r>
      <w:r w:rsidRPr="007E6990">
        <w:rPr>
          <w:sz w:val="28"/>
          <w:szCs w:val="28"/>
        </w:rPr>
        <w:t>патологоанатомического вскрытия</w:t>
      </w:r>
    </w:p>
    <w:p w:rsidR="00F746BB" w:rsidRPr="005511C8" w:rsidRDefault="00F746BB" w:rsidP="00367027">
      <w:pPr>
        <w:widowControl w:val="0"/>
        <w:autoSpaceDE w:val="0"/>
        <w:autoSpaceDN w:val="0"/>
        <w:adjustRightInd w:val="0"/>
        <w:rPr>
          <w:sz w:val="22"/>
          <w:szCs w:val="22"/>
        </w:rPr>
      </w:pPr>
    </w:p>
    <w:p w:rsidR="00F746BB" w:rsidRPr="007E6990" w:rsidRDefault="007E6990" w:rsidP="007E6990">
      <w:pPr>
        <w:widowControl w:val="0"/>
        <w:autoSpaceDE w:val="0"/>
        <w:autoSpaceDN w:val="0"/>
        <w:adjustRightInd w:val="0"/>
        <w:ind w:firstLine="708"/>
        <w:jc w:val="both"/>
        <w:rPr>
          <w:sz w:val="28"/>
          <w:szCs w:val="28"/>
        </w:rPr>
      </w:pPr>
      <w:r>
        <w:rPr>
          <w:sz w:val="28"/>
          <w:szCs w:val="28"/>
        </w:rPr>
        <w:t>7</w:t>
      </w:r>
      <w:r w:rsidR="00F746BB" w:rsidRPr="007E6990">
        <w:rPr>
          <w:sz w:val="28"/>
          <w:szCs w:val="28"/>
        </w:rPr>
        <w:t>.1.</w:t>
      </w:r>
      <w:r w:rsidR="005E11C7" w:rsidRPr="007E6990">
        <w:rPr>
          <w:sz w:val="28"/>
          <w:szCs w:val="28"/>
        </w:rPr>
        <w:t xml:space="preserve"> </w:t>
      </w:r>
      <w:r w:rsidR="00F746BB" w:rsidRPr="007E6990">
        <w:rPr>
          <w:sz w:val="28"/>
          <w:szCs w:val="28"/>
        </w:rPr>
        <w:t>Организация на территории городского поселения Междуреченский</w:t>
      </w:r>
      <w:r w:rsidR="005E11C7" w:rsidRPr="007E6990">
        <w:rPr>
          <w:sz w:val="28"/>
          <w:szCs w:val="28"/>
        </w:rPr>
        <w:t xml:space="preserve"> </w:t>
      </w:r>
      <w:r w:rsidR="00F746BB" w:rsidRPr="007E6990">
        <w:rPr>
          <w:sz w:val="28"/>
          <w:szCs w:val="28"/>
        </w:rPr>
        <w:t>Кондинского района транспортировки тел</w:t>
      </w:r>
      <w:r w:rsidR="00160521">
        <w:rPr>
          <w:sz w:val="28"/>
          <w:szCs w:val="28"/>
        </w:rPr>
        <w:t xml:space="preserve"> </w:t>
      </w:r>
      <w:r w:rsidR="00F746BB" w:rsidRPr="007E6990">
        <w:rPr>
          <w:sz w:val="28"/>
          <w:szCs w:val="28"/>
        </w:rPr>
        <w:t xml:space="preserve">(останков) умерших погибших во внебольничных условиях граждан в местах проведения патологоанатомического вскрытия (далее </w:t>
      </w:r>
      <w:r w:rsidR="00160521">
        <w:rPr>
          <w:sz w:val="28"/>
          <w:szCs w:val="28"/>
        </w:rPr>
        <w:t>-</w:t>
      </w:r>
      <w:r w:rsidR="00F746BB" w:rsidRPr="007E6990">
        <w:rPr>
          <w:sz w:val="28"/>
          <w:szCs w:val="28"/>
        </w:rPr>
        <w:t xml:space="preserve"> транспортировка) осуществляется в соответствии с муниципальными контрактами, заключаемыми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F746BB" w:rsidRPr="007E6990" w:rsidRDefault="007E6990" w:rsidP="007E6990">
      <w:pPr>
        <w:widowControl w:val="0"/>
        <w:autoSpaceDE w:val="0"/>
        <w:autoSpaceDN w:val="0"/>
        <w:adjustRightInd w:val="0"/>
        <w:ind w:firstLine="708"/>
        <w:jc w:val="both"/>
        <w:rPr>
          <w:sz w:val="28"/>
          <w:szCs w:val="28"/>
        </w:rPr>
      </w:pPr>
      <w:r>
        <w:rPr>
          <w:sz w:val="28"/>
          <w:szCs w:val="28"/>
        </w:rPr>
        <w:t>7</w:t>
      </w:r>
      <w:r w:rsidR="00F746BB" w:rsidRPr="007E6990">
        <w:rPr>
          <w:sz w:val="28"/>
          <w:szCs w:val="28"/>
        </w:rPr>
        <w:t xml:space="preserve">.2. Транспортировка осуществляется в отношении: </w:t>
      </w:r>
    </w:p>
    <w:p w:rsidR="00F746BB" w:rsidRPr="007E6990" w:rsidRDefault="00F746BB" w:rsidP="007E6990">
      <w:pPr>
        <w:widowControl w:val="0"/>
        <w:autoSpaceDE w:val="0"/>
        <w:autoSpaceDN w:val="0"/>
        <w:adjustRightInd w:val="0"/>
        <w:ind w:firstLine="708"/>
        <w:jc w:val="both"/>
        <w:rPr>
          <w:sz w:val="28"/>
          <w:szCs w:val="28"/>
        </w:rPr>
      </w:pPr>
      <w:r w:rsidRPr="007E6990">
        <w:rPr>
          <w:sz w:val="28"/>
          <w:szCs w:val="28"/>
        </w:rPr>
        <w:t>тел (останков) умерших (погибших) во внебольничных условиях граждан с признаками насильственной смерти;</w:t>
      </w:r>
    </w:p>
    <w:p w:rsidR="00F746BB" w:rsidRPr="007E6990" w:rsidRDefault="00F746BB" w:rsidP="007E6990">
      <w:pPr>
        <w:widowControl w:val="0"/>
        <w:autoSpaceDE w:val="0"/>
        <w:autoSpaceDN w:val="0"/>
        <w:adjustRightInd w:val="0"/>
        <w:ind w:firstLine="708"/>
        <w:jc w:val="both"/>
        <w:rPr>
          <w:sz w:val="28"/>
          <w:szCs w:val="28"/>
        </w:rPr>
      </w:pPr>
      <w:r w:rsidRPr="007E6990">
        <w:rPr>
          <w:sz w:val="28"/>
          <w:szCs w:val="28"/>
        </w:rPr>
        <w:t>тел (останков) умерших (погибших) во внебольничных условиях граждан, личность которых не установлена;</w:t>
      </w:r>
    </w:p>
    <w:p w:rsidR="00F746BB" w:rsidRPr="007E6990" w:rsidRDefault="00F746BB" w:rsidP="007E6990">
      <w:pPr>
        <w:widowControl w:val="0"/>
        <w:autoSpaceDE w:val="0"/>
        <w:autoSpaceDN w:val="0"/>
        <w:adjustRightInd w:val="0"/>
        <w:ind w:firstLine="708"/>
        <w:jc w:val="both"/>
        <w:rPr>
          <w:sz w:val="28"/>
          <w:szCs w:val="28"/>
        </w:rPr>
      </w:pPr>
      <w:r w:rsidRPr="007E6990">
        <w:rPr>
          <w:sz w:val="28"/>
          <w:szCs w:val="28"/>
        </w:rPr>
        <w:t>тел (останков) умерших (погибших) во внебольничных условиях граждан, личность которых установлена, но не имеющих супруга, близких родственников, законных представителей, проживающих на территории городского поселения Междуреченский Кондинского района, за исключением случаев, когда причина смерти может быть установлена без проведения судебно-медицинской экспертизы;</w:t>
      </w:r>
    </w:p>
    <w:p w:rsidR="00662B5F" w:rsidRDefault="00F746BB" w:rsidP="00060E79">
      <w:pPr>
        <w:widowControl w:val="0"/>
        <w:autoSpaceDE w:val="0"/>
        <w:autoSpaceDN w:val="0"/>
        <w:adjustRightInd w:val="0"/>
        <w:ind w:firstLine="708"/>
        <w:jc w:val="both"/>
        <w:rPr>
          <w:sz w:val="28"/>
          <w:szCs w:val="28"/>
        </w:rPr>
      </w:pPr>
      <w:r w:rsidRPr="007E6990">
        <w:rPr>
          <w:sz w:val="28"/>
          <w:szCs w:val="28"/>
        </w:rPr>
        <w:t>тел (останков) умерших (погибших) во внебольничных условиях граждан из мест чрезвычайных происшествий, аварий, катастроф</w:t>
      </w:r>
      <w:r w:rsidR="00662B5F">
        <w:rPr>
          <w:sz w:val="28"/>
          <w:szCs w:val="28"/>
        </w:rPr>
        <w:t>.</w:t>
      </w:r>
    </w:p>
    <w:p w:rsidR="00662B5F" w:rsidRDefault="00662B5F" w:rsidP="00662B5F">
      <w:pPr>
        <w:tabs>
          <w:tab w:val="left" w:pos="9355"/>
        </w:tabs>
        <w:ind w:left="4956" w:right="-1"/>
      </w:pPr>
      <w:r>
        <w:lastRenderedPageBreak/>
        <w:t>Приложение 1 к Порядку</w:t>
      </w:r>
    </w:p>
    <w:p w:rsidR="00662B5F" w:rsidRDefault="00662B5F" w:rsidP="00662B5F">
      <w:pPr>
        <w:tabs>
          <w:tab w:val="left" w:pos="9355"/>
        </w:tabs>
        <w:ind w:left="4956" w:right="-1"/>
      </w:pPr>
    </w:p>
    <w:p w:rsidR="00662B5F" w:rsidRDefault="00662B5F" w:rsidP="00662B5F">
      <w:pPr>
        <w:tabs>
          <w:tab w:val="left" w:pos="9355"/>
        </w:tabs>
        <w:ind w:left="4956" w:right="-1"/>
      </w:pPr>
      <w:r>
        <w:t xml:space="preserve">Ответственному лицу специализированной службы по вопросам похоронного дела </w:t>
      </w:r>
    </w:p>
    <w:p w:rsidR="00662B5F" w:rsidRDefault="00662B5F" w:rsidP="00662B5F">
      <w:pPr>
        <w:tabs>
          <w:tab w:val="left" w:pos="9355"/>
        </w:tabs>
        <w:ind w:left="4956" w:right="-1"/>
      </w:pPr>
      <w:r>
        <w:t xml:space="preserve">на территории городского поселения Междуреченский Кондинского района, консультанту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w:t>
      </w:r>
    </w:p>
    <w:p w:rsidR="00662B5F" w:rsidRDefault="00662B5F" w:rsidP="00662B5F">
      <w:pPr>
        <w:ind w:left="4956"/>
      </w:pPr>
      <w:r>
        <w:t xml:space="preserve">Ф.Ф. Семёнову </w:t>
      </w:r>
    </w:p>
    <w:p w:rsidR="00662B5F" w:rsidRPr="00322DFB" w:rsidRDefault="00662B5F" w:rsidP="00662B5F">
      <w:pPr>
        <w:ind w:left="4956"/>
        <w:rPr>
          <w:sz w:val="6"/>
          <w:szCs w:val="6"/>
        </w:rPr>
      </w:pPr>
    </w:p>
    <w:p w:rsidR="00662B5F" w:rsidRDefault="00662B5F" w:rsidP="00662B5F">
      <w:pPr>
        <w:tabs>
          <w:tab w:val="left" w:pos="9355"/>
        </w:tabs>
        <w:ind w:left="4956" w:right="-1"/>
      </w:pPr>
      <w:r>
        <w:t>от ____________________________________</w:t>
      </w:r>
    </w:p>
    <w:p w:rsidR="00662B5F" w:rsidRDefault="00662B5F" w:rsidP="00662B5F">
      <w:pPr>
        <w:tabs>
          <w:tab w:val="left" w:pos="9355"/>
        </w:tabs>
        <w:ind w:left="4956" w:right="-1"/>
      </w:pPr>
      <w:r>
        <w:t>_______________________________________</w:t>
      </w:r>
    </w:p>
    <w:p w:rsidR="00662B5F" w:rsidRPr="00950747" w:rsidRDefault="00662B5F" w:rsidP="00662B5F">
      <w:pPr>
        <w:tabs>
          <w:tab w:val="left" w:pos="9355"/>
        </w:tabs>
        <w:ind w:left="4956" w:right="-1"/>
        <w:jc w:val="center"/>
        <w:rPr>
          <w:sz w:val="20"/>
          <w:szCs w:val="20"/>
        </w:rPr>
      </w:pPr>
      <w:r w:rsidRPr="00950747">
        <w:rPr>
          <w:sz w:val="20"/>
          <w:szCs w:val="20"/>
        </w:rPr>
        <w:t>(Ф</w:t>
      </w:r>
      <w:r>
        <w:rPr>
          <w:sz w:val="20"/>
          <w:szCs w:val="20"/>
        </w:rPr>
        <w:t>.</w:t>
      </w:r>
      <w:r w:rsidRPr="00950747">
        <w:rPr>
          <w:sz w:val="20"/>
          <w:szCs w:val="20"/>
        </w:rPr>
        <w:t>И</w:t>
      </w:r>
      <w:r>
        <w:rPr>
          <w:sz w:val="20"/>
          <w:szCs w:val="20"/>
        </w:rPr>
        <w:t>.</w:t>
      </w:r>
      <w:r w:rsidRPr="00950747">
        <w:rPr>
          <w:sz w:val="20"/>
          <w:szCs w:val="20"/>
        </w:rPr>
        <w:t>О</w:t>
      </w:r>
      <w:r>
        <w:rPr>
          <w:sz w:val="20"/>
          <w:szCs w:val="20"/>
        </w:rPr>
        <w:t>.</w:t>
      </w:r>
      <w:r w:rsidRPr="00950747">
        <w:rPr>
          <w:sz w:val="20"/>
          <w:szCs w:val="20"/>
        </w:rPr>
        <w:t xml:space="preserve"> законного представителя умершего</w:t>
      </w:r>
      <w:r>
        <w:rPr>
          <w:sz w:val="20"/>
          <w:szCs w:val="20"/>
        </w:rPr>
        <w:t>(ей)</w:t>
      </w:r>
      <w:r w:rsidRPr="00950747">
        <w:rPr>
          <w:sz w:val="20"/>
          <w:szCs w:val="20"/>
        </w:rPr>
        <w:t>)</w:t>
      </w:r>
    </w:p>
    <w:p w:rsidR="00662B5F" w:rsidRDefault="00662B5F" w:rsidP="00662B5F">
      <w:pPr>
        <w:tabs>
          <w:tab w:val="left" w:pos="9355"/>
        </w:tabs>
        <w:ind w:left="4956" w:right="-1"/>
      </w:pPr>
      <w:r>
        <w:t>паспорт _______________________________</w:t>
      </w:r>
    </w:p>
    <w:p w:rsidR="00662B5F" w:rsidRDefault="00662B5F" w:rsidP="00662B5F">
      <w:pPr>
        <w:tabs>
          <w:tab w:val="left" w:pos="9355"/>
        </w:tabs>
        <w:ind w:left="4956" w:right="-1"/>
      </w:pPr>
      <w:r>
        <w:t>выдан _________________________________</w:t>
      </w:r>
    </w:p>
    <w:p w:rsidR="00662B5F" w:rsidRDefault="00662B5F" w:rsidP="00662B5F">
      <w:pPr>
        <w:tabs>
          <w:tab w:val="left" w:pos="9355"/>
        </w:tabs>
        <w:ind w:left="4956" w:right="-1"/>
      </w:pPr>
      <w:r>
        <w:t>_______________________________________</w:t>
      </w:r>
    </w:p>
    <w:p w:rsidR="00662B5F" w:rsidRPr="003846F3" w:rsidRDefault="00662B5F" w:rsidP="00662B5F">
      <w:pPr>
        <w:tabs>
          <w:tab w:val="left" w:pos="9355"/>
        </w:tabs>
        <w:ind w:left="4956" w:right="-1"/>
        <w:jc w:val="center"/>
        <w:rPr>
          <w:sz w:val="20"/>
          <w:szCs w:val="20"/>
        </w:rPr>
      </w:pPr>
      <w:r w:rsidRPr="003846F3">
        <w:rPr>
          <w:sz w:val="20"/>
          <w:szCs w:val="20"/>
        </w:rPr>
        <w:t>(когда, кем)</w:t>
      </w:r>
    </w:p>
    <w:p w:rsidR="00662B5F" w:rsidRDefault="00662B5F" w:rsidP="00662B5F">
      <w:pPr>
        <w:tabs>
          <w:tab w:val="left" w:pos="9355"/>
        </w:tabs>
        <w:ind w:left="4956" w:right="-1"/>
      </w:pPr>
      <w:r>
        <w:t>п</w:t>
      </w:r>
      <w:r w:rsidRPr="008E7D6B">
        <w:t>роживающего</w:t>
      </w:r>
      <w:r>
        <w:t xml:space="preserve"> по адресу: ________________</w:t>
      </w:r>
    </w:p>
    <w:p w:rsidR="00662B5F" w:rsidRPr="008E7D6B" w:rsidRDefault="00662B5F" w:rsidP="00662B5F">
      <w:pPr>
        <w:tabs>
          <w:tab w:val="left" w:pos="9355"/>
        </w:tabs>
        <w:ind w:left="4956" w:right="-1"/>
      </w:pPr>
      <w:r>
        <w:t>__</w:t>
      </w:r>
      <w:r w:rsidRPr="008E7D6B">
        <w:t>_______________________________</w:t>
      </w:r>
      <w:r>
        <w:t>___</w:t>
      </w:r>
      <w:r w:rsidRPr="008E7D6B">
        <w:t>___</w:t>
      </w:r>
    </w:p>
    <w:p w:rsidR="00662B5F" w:rsidRPr="008E7D6B" w:rsidRDefault="00662B5F" w:rsidP="00662B5F">
      <w:pPr>
        <w:ind w:left="4956"/>
      </w:pPr>
      <w:r>
        <w:t>т</w:t>
      </w:r>
      <w:r w:rsidRPr="008E7D6B">
        <w:t>ел</w:t>
      </w:r>
      <w:r>
        <w:t xml:space="preserve">ефон: </w:t>
      </w:r>
      <w:r w:rsidRPr="008E7D6B">
        <w:t>__</w:t>
      </w:r>
      <w:r>
        <w:t>____________________________</w:t>
      </w:r>
    </w:p>
    <w:p w:rsidR="00662B5F" w:rsidRPr="003846F3" w:rsidRDefault="00662B5F" w:rsidP="00662B5F">
      <w:pPr>
        <w:ind w:left="4956"/>
      </w:pPr>
    </w:p>
    <w:p w:rsidR="00662B5F" w:rsidRPr="003846F3" w:rsidRDefault="00662B5F" w:rsidP="00662B5F">
      <w:pPr>
        <w:ind w:left="4956" w:hanging="4956"/>
        <w:jc w:val="center"/>
      </w:pPr>
      <w:r w:rsidRPr="003846F3">
        <w:t>Заявление</w:t>
      </w:r>
    </w:p>
    <w:p w:rsidR="00662B5F" w:rsidRPr="003846F3" w:rsidRDefault="00662B5F" w:rsidP="00662B5F">
      <w:pPr>
        <w:jc w:val="center"/>
      </w:pPr>
      <w:r w:rsidRPr="003846F3">
        <w:t>на с</w:t>
      </w:r>
      <w:r>
        <w:t>огласование погребения умершего</w:t>
      </w:r>
      <w:r w:rsidRPr="003846F3">
        <w:t>(ей)</w:t>
      </w:r>
    </w:p>
    <w:p w:rsidR="00662B5F" w:rsidRPr="005136CB" w:rsidRDefault="00662B5F" w:rsidP="00662B5F">
      <w:pPr>
        <w:rPr>
          <w:sz w:val="22"/>
        </w:rPr>
      </w:pPr>
    </w:p>
    <w:p w:rsidR="00662B5F" w:rsidRPr="003846F3" w:rsidRDefault="00662B5F" w:rsidP="00662B5F">
      <w:r w:rsidRPr="003846F3">
        <w:t xml:space="preserve">Я, ____________________________________________________________________________ </w:t>
      </w:r>
    </w:p>
    <w:p w:rsidR="00662B5F" w:rsidRPr="003846F3" w:rsidRDefault="00662B5F" w:rsidP="00662B5F">
      <w:pPr>
        <w:jc w:val="center"/>
        <w:rPr>
          <w:sz w:val="20"/>
          <w:szCs w:val="20"/>
        </w:rPr>
      </w:pPr>
      <w:r w:rsidRPr="003846F3">
        <w:rPr>
          <w:sz w:val="20"/>
          <w:szCs w:val="20"/>
        </w:rPr>
        <w:t>(фамилия, имя, отчество полностью)</w:t>
      </w:r>
    </w:p>
    <w:p w:rsidR="00662B5F" w:rsidRPr="003846F3" w:rsidRDefault="00662B5F" w:rsidP="00662B5F">
      <w:pPr>
        <w:tabs>
          <w:tab w:val="left" w:pos="9355"/>
        </w:tabs>
        <w:ind w:right="-1"/>
      </w:pPr>
      <w:r>
        <w:t>законный представитель умершего</w:t>
      </w:r>
      <w:r w:rsidRPr="003846F3">
        <w:t>(ей) «____»________</w:t>
      </w:r>
      <w:r>
        <w:t>__________ 20___ г.,</w:t>
      </w:r>
    </w:p>
    <w:p w:rsidR="00662B5F" w:rsidRPr="005136CB" w:rsidRDefault="00662B5F" w:rsidP="00662B5F">
      <w:pPr>
        <w:rPr>
          <w:sz w:val="22"/>
        </w:rPr>
      </w:pPr>
    </w:p>
    <w:p w:rsidR="00662B5F" w:rsidRPr="003846F3" w:rsidRDefault="00662B5F" w:rsidP="00662B5F">
      <w:r w:rsidRPr="003846F3">
        <w:t>_______________________________________________________________________________</w:t>
      </w:r>
    </w:p>
    <w:p w:rsidR="00662B5F" w:rsidRPr="003846F3" w:rsidRDefault="00662B5F" w:rsidP="00662B5F">
      <w:pPr>
        <w:jc w:val="center"/>
        <w:rPr>
          <w:sz w:val="20"/>
          <w:szCs w:val="20"/>
        </w:rPr>
      </w:pPr>
      <w:r w:rsidRPr="003846F3">
        <w:rPr>
          <w:sz w:val="20"/>
          <w:szCs w:val="20"/>
        </w:rPr>
        <w:t>(Ф</w:t>
      </w:r>
      <w:r>
        <w:rPr>
          <w:sz w:val="20"/>
          <w:szCs w:val="20"/>
        </w:rPr>
        <w:t>.</w:t>
      </w:r>
      <w:r w:rsidRPr="003846F3">
        <w:rPr>
          <w:sz w:val="20"/>
          <w:szCs w:val="20"/>
        </w:rPr>
        <w:t>И</w:t>
      </w:r>
      <w:r>
        <w:rPr>
          <w:sz w:val="20"/>
          <w:szCs w:val="20"/>
        </w:rPr>
        <w:t>.</w:t>
      </w:r>
      <w:r w:rsidRPr="003846F3">
        <w:rPr>
          <w:sz w:val="20"/>
          <w:szCs w:val="20"/>
        </w:rPr>
        <w:t>О</w:t>
      </w:r>
      <w:r>
        <w:rPr>
          <w:sz w:val="20"/>
          <w:szCs w:val="20"/>
        </w:rPr>
        <w:t>.</w:t>
      </w:r>
      <w:r w:rsidRPr="003846F3">
        <w:rPr>
          <w:sz w:val="20"/>
          <w:szCs w:val="20"/>
        </w:rPr>
        <w:t xml:space="preserve"> умершего полностью)</w:t>
      </w:r>
    </w:p>
    <w:p w:rsidR="00662B5F" w:rsidRPr="005136CB" w:rsidRDefault="00662B5F" w:rsidP="00662B5F">
      <w:pPr>
        <w:rPr>
          <w:sz w:val="22"/>
        </w:rPr>
      </w:pPr>
    </w:p>
    <w:p w:rsidR="00662B5F" w:rsidRPr="003846F3" w:rsidRDefault="00662B5F" w:rsidP="00662B5F">
      <w:r w:rsidRPr="003846F3">
        <w:t xml:space="preserve">прошу </w:t>
      </w:r>
      <w:r>
        <w:t>согласовать погребение умершего</w:t>
      </w:r>
      <w:r w:rsidRPr="003846F3">
        <w:t>(ей) с привлечением: ________________________________________________________________________________________________________________________________________________________________</w:t>
      </w:r>
    </w:p>
    <w:p w:rsidR="00662B5F" w:rsidRPr="003846F3" w:rsidRDefault="00662B5F" w:rsidP="00662B5F">
      <w:pPr>
        <w:jc w:val="center"/>
        <w:rPr>
          <w:sz w:val="20"/>
          <w:szCs w:val="20"/>
        </w:rPr>
      </w:pPr>
      <w:r w:rsidRPr="003846F3">
        <w:rPr>
          <w:sz w:val="20"/>
          <w:szCs w:val="20"/>
        </w:rPr>
        <w:t xml:space="preserve"> (наименование организации, индивидуального предпринимателя, ИНН, ОГРН, адрес)</w:t>
      </w:r>
    </w:p>
    <w:p w:rsidR="00662B5F" w:rsidRPr="005136CB" w:rsidRDefault="00662B5F" w:rsidP="00662B5F">
      <w:pPr>
        <w:rPr>
          <w:sz w:val="22"/>
        </w:rPr>
      </w:pPr>
      <w:r>
        <w:t xml:space="preserve"> </w:t>
      </w:r>
    </w:p>
    <w:p w:rsidR="00662B5F" w:rsidRPr="003846F3" w:rsidRDefault="00662B5F" w:rsidP="00662B5F">
      <w:r w:rsidRPr="003846F3">
        <w:t xml:space="preserve">и определить земельный участок для погребения на кладбище. </w:t>
      </w:r>
    </w:p>
    <w:p w:rsidR="00662B5F" w:rsidRPr="005136CB" w:rsidRDefault="00662B5F" w:rsidP="00662B5F">
      <w:pPr>
        <w:tabs>
          <w:tab w:val="left" w:pos="9355"/>
        </w:tabs>
        <w:ind w:right="-1"/>
        <w:rPr>
          <w:sz w:val="22"/>
        </w:rPr>
      </w:pPr>
    </w:p>
    <w:p w:rsidR="00662B5F" w:rsidRPr="003846F3" w:rsidRDefault="00662B5F" w:rsidP="00662B5F">
      <w:r w:rsidRPr="003846F3">
        <w:t>Приложение:</w:t>
      </w:r>
    </w:p>
    <w:p w:rsidR="00662B5F" w:rsidRPr="003846F3" w:rsidRDefault="00662B5F" w:rsidP="00662B5F">
      <w:r w:rsidRPr="003846F3">
        <w:t>1. Свидетельство о смерти (оригинал).</w:t>
      </w:r>
    </w:p>
    <w:p w:rsidR="00662B5F" w:rsidRPr="003846F3" w:rsidRDefault="00662B5F" w:rsidP="00662B5F">
      <w:r w:rsidRPr="003846F3">
        <w:t>2. Документ</w:t>
      </w:r>
      <w:r>
        <w:t>,</w:t>
      </w:r>
      <w:r w:rsidRPr="003846F3">
        <w:t xml:space="preserve"> подтверждающий родство (оригинал).</w:t>
      </w:r>
    </w:p>
    <w:p w:rsidR="00662B5F" w:rsidRPr="003846F3" w:rsidRDefault="00662B5F" w:rsidP="00662B5F">
      <w:r w:rsidRPr="003846F3">
        <w:t>3. Паспорт представителя умершего</w:t>
      </w:r>
      <w:r>
        <w:t xml:space="preserve">(ей) </w:t>
      </w:r>
      <w:r w:rsidRPr="003846F3">
        <w:t>(оригинал).</w:t>
      </w:r>
    </w:p>
    <w:p w:rsidR="00662B5F" w:rsidRPr="003846F3" w:rsidRDefault="00662B5F" w:rsidP="00662B5F">
      <w:r w:rsidRPr="003846F3">
        <w:t>4. Паспорт умершего</w:t>
      </w:r>
      <w:r>
        <w:t>(ей)</w:t>
      </w:r>
      <w:r w:rsidRPr="003846F3">
        <w:t xml:space="preserve"> (копия).</w:t>
      </w:r>
    </w:p>
    <w:p w:rsidR="00662B5F" w:rsidRPr="003846F3" w:rsidRDefault="00662B5F" w:rsidP="00662B5F"/>
    <w:p w:rsidR="00662B5F" w:rsidRPr="003846F3" w:rsidRDefault="00662B5F" w:rsidP="00662B5F">
      <w:pPr>
        <w:tabs>
          <w:tab w:val="left" w:pos="9355"/>
        </w:tabs>
        <w:ind w:right="-1" w:firstLine="567"/>
        <w:jc w:val="both"/>
      </w:pPr>
      <w:r>
        <w:t>С п</w:t>
      </w:r>
      <w:r w:rsidRPr="003846F3">
        <w:t>равилами осуществления погребений в соответствии с Положением об организации похоронного дела на территории городского поселения Междуреченский, ознакомлен, обязуюсь соблюдать.</w:t>
      </w:r>
    </w:p>
    <w:p w:rsidR="00662B5F" w:rsidRPr="005136CB" w:rsidRDefault="00662B5F" w:rsidP="00662B5F">
      <w:pPr>
        <w:rPr>
          <w:sz w:val="22"/>
        </w:rPr>
      </w:pPr>
    </w:p>
    <w:p w:rsidR="00662B5F" w:rsidRPr="003846F3" w:rsidRDefault="00662B5F" w:rsidP="00662B5F">
      <w:pPr>
        <w:tabs>
          <w:tab w:val="left" w:pos="9355"/>
        </w:tabs>
        <w:ind w:right="-1"/>
      </w:pPr>
      <w:r w:rsidRPr="003846F3">
        <w:t xml:space="preserve"> /__________________/ ________________________</w:t>
      </w:r>
    </w:p>
    <w:p w:rsidR="00662B5F" w:rsidRPr="003846F3" w:rsidRDefault="00662B5F" w:rsidP="00662B5F">
      <w:pPr>
        <w:tabs>
          <w:tab w:val="left" w:pos="9355"/>
        </w:tabs>
        <w:ind w:right="-1" w:firstLine="284"/>
        <w:rPr>
          <w:sz w:val="20"/>
          <w:szCs w:val="20"/>
        </w:rPr>
      </w:pPr>
      <w:r w:rsidRPr="003846F3">
        <w:rPr>
          <w:sz w:val="20"/>
          <w:szCs w:val="20"/>
        </w:rPr>
        <w:t xml:space="preserve"> (подпись заявителя) </w:t>
      </w:r>
      <w:r>
        <w:rPr>
          <w:sz w:val="20"/>
          <w:szCs w:val="20"/>
        </w:rPr>
        <w:t xml:space="preserve">     </w:t>
      </w:r>
      <w:r w:rsidRPr="003846F3">
        <w:rPr>
          <w:sz w:val="20"/>
          <w:szCs w:val="20"/>
        </w:rPr>
        <w:t>(расшифровка подписи заявителя)</w:t>
      </w:r>
    </w:p>
    <w:p w:rsidR="00662B5F" w:rsidRPr="005136CB" w:rsidRDefault="00662B5F" w:rsidP="00662B5F">
      <w:pPr>
        <w:tabs>
          <w:tab w:val="left" w:pos="9355"/>
        </w:tabs>
        <w:ind w:right="-1"/>
        <w:rPr>
          <w:sz w:val="22"/>
        </w:rPr>
      </w:pPr>
    </w:p>
    <w:p w:rsidR="00662B5F" w:rsidRPr="003846F3" w:rsidRDefault="00662B5F" w:rsidP="00662B5F">
      <w:pPr>
        <w:tabs>
          <w:tab w:val="left" w:pos="9355"/>
        </w:tabs>
        <w:ind w:right="-1"/>
      </w:pPr>
      <w:r w:rsidRPr="003846F3">
        <w:t>«____»________</w:t>
      </w:r>
      <w:r>
        <w:t>__________ 20___ г.</w:t>
      </w:r>
    </w:p>
    <w:p w:rsidR="003616C1" w:rsidRDefault="003616C1" w:rsidP="00F746BB">
      <w:pPr>
        <w:widowControl w:val="0"/>
        <w:autoSpaceDE w:val="0"/>
        <w:autoSpaceDN w:val="0"/>
        <w:adjustRightInd w:val="0"/>
        <w:sectPr w:rsidR="003616C1" w:rsidSect="005E11C7">
          <w:pgSz w:w="11906" w:h="16838" w:code="9"/>
          <w:pgMar w:top="1134" w:right="567" w:bottom="992" w:left="1701" w:header="709" w:footer="709" w:gutter="0"/>
          <w:cols w:space="708"/>
          <w:docGrid w:linePitch="360"/>
        </w:sectPr>
      </w:pPr>
    </w:p>
    <w:p w:rsidR="00F746BB" w:rsidRPr="00F746BB" w:rsidRDefault="00DE484B" w:rsidP="008A6038">
      <w:pPr>
        <w:widowControl w:val="0"/>
        <w:tabs>
          <w:tab w:val="right" w:pos="10207"/>
        </w:tabs>
        <w:autoSpaceDE w:val="0"/>
        <w:autoSpaceDN w:val="0"/>
        <w:adjustRightInd w:val="0"/>
        <w:ind w:left="10206"/>
      </w:pPr>
      <w:r>
        <w:lastRenderedPageBreak/>
        <w:t>Приложение 2</w:t>
      </w:r>
      <w:r w:rsidR="003616C1">
        <w:t xml:space="preserve"> </w:t>
      </w:r>
      <w:r w:rsidR="00F746BB" w:rsidRPr="00F746BB">
        <w:t xml:space="preserve">к Порядку </w:t>
      </w:r>
    </w:p>
    <w:p w:rsidR="003616C1" w:rsidRPr="008A6038" w:rsidRDefault="003616C1" w:rsidP="003616C1">
      <w:pPr>
        <w:widowControl w:val="0"/>
        <w:autoSpaceDE w:val="0"/>
        <w:autoSpaceDN w:val="0"/>
        <w:adjustRightInd w:val="0"/>
        <w:jc w:val="both"/>
      </w:pPr>
    </w:p>
    <w:p w:rsidR="00F746BB" w:rsidRPr="008A6038" w:rsidRDefault="00F746BB" w:rsidP="00F746BB">
      <w:pPr>
        <w:pStyle w:val="ConsPlusNormal"/>
        <w:jc w:val="center"/>
        <w:rPr>
          <w:rFonts w:ascii="Times New Roman" w:hAnsi="Times New Roman" w:cs="Times New Roman"/>
          <w:sz w:val="24"/>
          <w:szCs w:val="24"/>
        </w:rPr>
      </w:pPr>
      <w:r w:rsidRPr="008A6038">
        <w:rPr>
          <w:rFonts w:ascii="Times New Roman" w:hAnsi="Times New Roman" w:cs="Times New Roman"/>
          <w:sz w:val="24"/>
          <w:szCs w:val="24"/>
        </w:rPr>
        <w:t>Журнал</w:t>
      </w:r>
    </w:p>
    <w:p w:rsidR="00F746BB" w:rsidRPr="008A6038" w:rsidRDefault="00F746BB" w:rsidP="00F746BB">
      <w:pPr>
        <w:pStyle w:val="ConsPlusNormal"/>
        <w:jc w:val="center"/>
        <w:rPr>
          <w:rFonts w:ascii="Times New Roman" w:hAnsi="Times New Roman" w:cs="Times New Roman"/>
          <w:sz w:val="24"/>
          <w:szCs w:val="24"/>
        </w:rPr>
      </w:pPr>
      <w:r w:rsidRPr="008A6038">
        <w:rPr>
          <w:rFonts w:ascii="Times New Roman" w:hAnsi="Times New Roman" w:cs="Times New Roman"/>
          <w:sz w:val="24"/>
          <w:szCs w:val="24"/>
        </w:rPr>
        <w:t>учета регистрации захоронений</w:t>
      </w:r>
    </w:p>
    <w:p w:rsidR="008A6038" w:rsidRPr="008A6038" w:rsidRDefault="008A6038" w:rsidP="00F746BB">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1525"/>
        <w:gridCol w:w="1373"/>
        <w:gridCol w:w="1281"/>
        <w:gridCol w:w="1394"/>
        <w:gridCol w:w="1717"/>
        <w:gridCol w:w="1661"/>
        <w:gridCol w:w="1717"/>
        <w:gridCol w:w="1218"/>
        <w:gridCol w:w="1520"/>
      </w:tblGrid>
      <w:tr w:rsidR="00F746BB" w:rsidRPr="003616C1" w:rsidTr="008A6038">
        <w:trPr>
          <w:trHeight w:val="68"/>
        </w:trPr>
        <w:tc>
          <w:tcPr>
            <w:tcW w:w="510" w:type="pct"/>
            <w:shd w:val="clear" w:color="auto" w:fill="auto"/>
          </w:tcPr>
          <w:p w:rsidR="00F746BB" w:rsidRPr="003616C1" w:rsidRDefault="003616C1"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w:t>
            </w:r>
            <w:r w:rsidR="00F746BB" w:rsidRPr="003616C1">
              <w:rPr>
                <w:rFonts w:ascii="Times New Roman" w:hAnsi="Times New Roman" w:cs="Times New Roman"/>
                <w:sz w:val="22"/>
                <w:szCs w:val="22"/>
              </w:rPr>
              <w:t xml:space="preserve"> регистрации</w:t>
            </w:r>
          </w:p>
        </w:tc>
        <w:tc>
          <w:tcPr>
            <w:tcW w:w="511"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Ф</w:t>
            </w:r>
            <w:r w:rsidR="003616C1" w:rsidRPr="003616C1">
              <w:rPr>
                <w:rFonts w:ascii="Times New Roman" w:hAnsi="Times New Roman" w:cs="Times New Roman"/>
                <w:sz w:val="22"/>
                <w:szCs w:val="22"/>
              </w:rPr>
              <w:t>.</w:t>
            </w:r>
            <w:r w:rsidRPr="003616C1">
              <w:rPr>
                <w:rFonts w:ascii="Times New Roman" w:hAnsi="Times New Roman" w:cs="Times New Roman"/>
                <w:sz w:val="22"/>
                <w:szCs w:val="22"/>
              </w:rPr>
              <w:t>И</w:t>
            </w:r>
            <w:r w:rsidR="003616C1" w:rsidRPr="003616C1">
              <w:rPr>
                <w:rFonts w:ascii="Times New Roman" w:hAnsi="Times New Roman" w:cs="Times New Roman"/>
                <w:sz w:val="22"/>
                <w:szCs w:val="22"/>
              </w:rPr>
              <w:t>.</w:t>
            </w:r>
            <w:r w:rsidRPr="003616C1">
              <w:rPr>
                <w:rFonts w:ascii="Times New Roman" w:hAnsi="Times New Roman" w:cs="Times New Roman"/>
                <w:sz w:val="22"/>
                <w:szCs w:val="22"/>
              </w:rPr>
              <w:t>О</w:t>
            </w:r>
            <w:r w:rsidR="003616C1" w:rsidRPr="003616C1">
              <w:rPr>
                <w:rFonts w:ascii="Times New Roman" w:hAnsi="Times New Roman" w:cs="Times New Roman"/>
                <w:sz w:val="22"/>
                <w:szCs w:val="22"/>
              </w:rPr>
              <w:t>.</w:t>
            </w:r>
            <w:r w:rsidRPr="003616C1">
              <w:rPr>
                <w:rFonts w:ascii="Times New Roman" w:hAnsi="Times New Roman" w:cs="Times New Roman"/>
                <w:sz w:val="22"/>
                <w:szCs w:val="22"/>
              </w:rPr>
              <w:t xml:space="preserve"> </w:t>
            </w:r>
            <w:r w:rsidRPr="007E6990">
              <w:rPr>
                <w:rFonts w:ascii="Times New Roman" w:hAnsi="Times New Roman" w:cs="Times New Roman"/>
                <w:sz w:val="22"/>
                <w:szCs w:val="22"/>
              </w:rPr>
              <w:t>умершего</w:t>
            </w:r>
          </w:p>
        </w:tc>
        <w:tc>
          <w:tcPr>
            <w:tcW w:w="460"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Дата рождения</w:t>
            </w:r>
          </w:p>
        </w:tc>
        <w:tc>
          <w:tcPr>
            <w:tcW w:w="429"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Дата смерти</w:t>
            </w:r>
          </w:p>
        </w:tc>
        <w:tc>
          <w:tcPr>
            <w:tcW w:w="467"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Дата захоронения</w:t>
            </w:r>
          </w:p>
        </w:tc>
        <w:tc>
          <w:tcPr>
            <w:tcW w:w="575" w:type="pct"/>
            <w:shd w:val="clear" w:color="auto" w:fill="auto"/>
          </w:tcPr>
          <w:p w:rsidR="003616C1"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 xml:space="preserve">Номер свидетельства </w:t>
            </w:r>
          </w:p>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о смерти, кем выдано</w:t>
            </w:r>
          </w:p>
        </w:tc>
        <w:tc>
          <w:tcPr>
            <w:tcW w:w="556"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Ф</w:t>
            </w:r>
            <w:r w:rsidR="003616C1" w:rsidRPr="003616C1">
              <w:rPr>
                <w:rFonts w:ascii="Times New Roman" w:hAnsi="Times New Roman" w:cs="Times New Roman"/>
                <w:sz w:val="22"/>
                <w:szCs w:val="22"/>
              </w:rPr>
              <w:t>.</w:t>
            </w:r>
            <w:r w:rsidRPr="003616C1">
              <w:rPr>
                <w:rFonts w:ascii="Times New Roman" w:hAnsi="Times New Roman" w:cs="Times New Roman"/>
                <w:sz w:val="22"/>
                <w:szCs w:val="22"/>
              </w:rPr>
              <w:t>И</w:t>
            </w:r>
            <w:r w:rsidR="003616C1" w:rsidRPr="003616C1">
              <w:rPr>
                <w:rFonts w:ascii="Times New Roman" w:hAnsi="Times New Roman" w:cs="Times New Roman"/>
                <w:sz w:val="22"/>
                <w:szCs w:val="22"/>
              </w:rPr>
              <w:t>.</w:t>
            </w:r>
            <w:r w:rsidRPr="003616C1">
              <w:rPr>
                <w:rFonts w:ascii="Times New Roman" w:hAnsi="Times New Roman" w:cs="Times New Roman"/>
                <w:sz w:val="22"/>
                <w:szCs w:val="22"/>
              </w:rPr>
              <w:t>О</w:t>
            </w:r>
            <w:r w:rsidR="003616C1" w:rsidRPr="003616C1">
              <w:rPr>
                <w:rFonts w:ascii="Times New Roman" w:hAnsi="Times New Roman" w:cs="Times New Roman"/>
                <w:sz w:val="22"/>
                <w:szCs w:val="22"/>
              </w:rPr>
              <w:t>.</w:t>
            </w:r>
            <w:r w:rsidRPr="003616C1">
              <w:rPr>
                <w:rFonts w:ascii="Times New Roman" w:hAnsi="Times New Roman" w:cs="Times New Roman"/>
                <w:sz w:val="22"/>
                <w:szCs w:val="22"/>
              </w:rPr>
              <w:t xml:space="preserve"> ответственного за захоронение</w:t>
            </w:r>
          </w:p>
        </w:tc>
        <w:tc>
          <w:tcPr>
            <w:tcW w:w="575"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Адрес проживания ответственного за захоронение, телефон</w:t>
            </w:r>
          </w:p>
        </w:tc>
        <w:tc>
          <w:tcPr>
            <w:tcW w:w="408"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Номер сектора участка, могилы</w:t>
            </w:r>
          </w:p>
        </w:tc>
        <w:tc>
          <w:tcPr>
            <w:tcW w:w="510"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Примечание</w:t>
            </w:r>
          </w:p>
        </w:tc>
      </w:tr>
      <w:tr w:rsidR="00F746BB" w:rsidRPr="003616C1" w:rsidTr="008A6038">
        <w:trPr>
          <w:trHeight w:val="68"/>
        </w:trPr>
        <w:tc>
          <w:tcPr>
            <w:tcW w:w="510"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1</w:t>
            </w:r>
          </w:p>
        </w:tc>
        <w:tc>
          <w:tcPr>
            <w:tcW w:w="511"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2</w:t>
            </w:r>
          </w:p>
        </w:tc>
        <w:tc>
          <w:tcPr>
            <w:tcW w:w="460"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3</w:t>
            </w:r>
          </w:p>
        </w:tc>
        <w:tc>
          <w:tcPr>
            <w:tcW w:w="429"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4</w:t>
            </w:r>
          </w:p>
        </w:tc>
        <w:tc>
          <w:tcPr>
            <w:tcW w:w="467"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5</w:t>
            </w:r>
          </w:p>
        </w:tc>
        <w:tc>
          <w:tcPr>
            <w:tcW w:w="575"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6</w:t>
            </w:r>
          </w:p>
        </w:tc>
        <w:tc>
          <w:tcPr>
            <w:tcW w:w="556"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7</w:t>
            </w:r>
          </w:p>
        </w:tc>
        <w:tc>
          <w:tcPr>
            <w:tcW w:w="575"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8</w:t>
            </w:r>
          </w:p>
        </w:tc>
        <w:tc>
          <w:tcPr>
            <w:tcW w:w="408"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9</w:t>
            </w:r>
          </w:p>
        </w:tc>
        <w:tc>
          <w:tcPr>
            <w:tcW w:w="510" w:type="pct"/>
            <w:shd w:val="clear" w:color="auto" w:fill="auto"/>
          </w:tcPr>
          <w:p w:rsidR="00F746BB" w:rsidRPr="003616C1" w:rsidRDefault="00F746BB" w:rsidP="003616C1">
            <w:pPr>
              <w:pStyle w:val="ConsPlusNormal"/>
              <w:jc w:val="center"/>
              <w:rPr>
                <w:rFonts w:ascii="Times New Roman" w:hAnsi="Times New Roman" w:cs="Times New Roman"/>
                <w:sz w:val="22"/>
                <w:szCs w:val="22"/>
              </w:rPr>
            </w:pPr>
            <w:r w:rsidRPr="003616C1">
              <w:rPr>
                <w:rFonts w:ascii="Times New Roman" w:hAnsi="Times New Roman" w:cs="Times New Roman"/>
                <w:sz w:val="22"/>
                <w:szCs w:val="22"/>
              </w:rPr>
              <w:t>10</w:t>
            </w:r>
          </w:p>
        </w:tc>
      </w:tr>
    </w:tbl>
    <w:p w:rsidR="00F746BB" w:rsidRDefault="00F746BB" w:rsidP="00116FCD">
      <w:pPr>
        <w:tabs>
          <w:tab w:val="left" w:pos="4962"/>
        </w:tabs>
        <w:ind w:left="4962"/>
        <w:sectPr w:rsidR="00F746BB" w:rsidSect="005511C8">
          <w:pgSz w:w="16838" w:h="11906" w:orient="landscape" w:code="9"/>
          <w:pgMar w:top="1701" w:right="1134" w:bottom="567" w:left="992" w:header="709" w:footer="709" w:gutter="0"/>
          <w:cols w:space="708"/>
          <w:docGrid w:linePitch="360"/>
        </w:sectPr>
      </w:pPr>
    </w:p>
    <w:p w:rsidR="00F746BB" w:rsidRPr="008A6038" w:rsidRDefault="00DE484B" w:rsidP="008A6038">
      <w:pPr>
        <w:pStyle w:val="ConsPlusNormal"/>
        <w:ind w:left="10206"/>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003616C1" w:rsidRPr="008A6038">
        <w:rPr>
          <w:rFonts w:ascii="Times New Roman" w:hAnsi="Times New Roman" w:cs="Times New Roman"/>
          <w:sz w:val="24"/>
          <w:szCs w:val="24"/>
        </w:rPr>
        <w:t xml:space="preserve"> </w:t>
      </w:r>
      <w:r w:rsidR="00F746BB" w:rsidRPr="008A6038">
        <w:rPr>
          <w:rFonts w:ascii="Times New Roman" w:hAnsi="Times New Roman" w:cs="Times New Roman"/>
          <w:sz w:val="24"/>
          <w:szCs w:val="24"/>
        </w:rPr>
        <w:t xml:space="preserve">к Порядку </w:t>
      </w:r>
    </w:p>
    <w:p w:rsidR="00F746BB" w:rsidRPr="008A6038" w:rsidRDefault="00F746BB" w:rsidP="00F746BB">
      <w:pPr>
        <w:pStyle w:val="ConsPlusNormal"/>
        <w:jc w:val="right"/>
        <w:rPr>
          <w:rFonts w:ascii="Times New Roman" w:hAnsi="Times New Roman" w:cs="Times New Roman"/>
          <w:sz w:val="24"/>
          <w:szCs w:val="24"/>
        </w:rPr>
      </w:pPr>
    </w:p>
    <w:p w:rsidR="00F746BB" w:rsidRPr="008A6038" w:rsidRDefault="003616C1" w:rsidP="00F746BB">
      <w:pPr>
        <w:pStyle w:val="ConsPlusNormal"/>
        <w:jc w:val="center"/>
        <w:rPr>
          <w:rFonts w:ascii="Times New Roman" w:hAnsi="Times New Roman" w:cs="Times New Roman"/>
          <w:sz w:val="24"/>
          <w:szCs w:val="24"/>
        </w:rPr>
      </w:pPr>
      <w:bookmarkStart w:id="3" w:name="Par258"/>
      <w:bookmarkEnd w:id="3"/>
      <w:r w:rsidRPr="008A6038">
        <w:rPr>
          <w:rFonts w:ascii="Times New Roman" w:hAnsi="Times New Roman" w:cs="Times New Roman"/>
          <w:sz w:val="24"/>
          <w:szCs w:val="24"/>
        </w:rPr>
        <w:t>Книга регистрации установки надгробий</w:t>
      </w:r>
    </w:p>
    <w:p w:rsidR="00F746BB" w:rsidRPr="008A6038" w:rsidRDefault="00F746BB" w:rsidP="00F746BB">
      <w:pPr>
        <w:pStyle w:val="ConsPlusNormal"/>
        <w:jc w:val="both"/>
        <w:rPr>
          <w:rFonts w:ascii="Times New Roman" w:hAnsi="Times New Roman" w:cs="Times New Roman"/>
          <w:sz w:val="24"/>
          <w:szCs w:val="24"/>
        </w:rPr>
      </w:pPr>
    </w:p>
    <w:p w:rsidR="00F746BB" w:rsidRPr="00FA754E" w:rsidRDefault="003616C1" w:rsidP="00F746BB">
      <w:pPr>
        <w:pStyle w:val="ConsPlusNormal"/>
        <w:jc w:val="center"/>
        <w:rPr>
          <w:rFonts w:ascii="Times New Roman" w:hAnsi="Times New Roman" w:cs="Times New Roman"/>
          <w:sz w:val="24"/>
          <w:szCs w:val="24"/>
          <w:u w:val="single"/>
        </w:rPr>
      </w:pPr>
      <w:r w:rsidRPr="00FA754E">
        <w:rPr>
          <w:rFonts w:ascii="Times New Roman" w:hAnsi="Times New Roman" w:cs="Times New Roman"/>
          <w:sz w:val="24"/>
          <w:szCs w:val="24"/>
          <w:u w:val="single"/>
        </w:rPr>
        <w:t>пгт</w:t>
      </w:r>
      <w:r w:rsidR="00F746BB" w:rsidRPr="00FA754E">
        <w:rPr>
          <w:rFonts w:ascii="Times New Roman" w:hAnsi="Times New Roman" w:cs="Times New Roman"/>
          <w:sz w:val="24"/>
          <w:szCs w:val="24"/>
          <w:u w:val="single"/>
        </w:rPr>
        <w:t xml:space="preserve">. </w:t>
      </w:r>
      <w:r w:rsidR="00FA754E" w:rsidRPr="00FA754E">
        <w:rPr>
          <w:rFonts w:ascii="Times New Roman" w:hAnsi="Times New Roman" w:cs="Times New Roman"/>
          <w:sz w:val="24"/>
          <w:szCs w:val="24"/>
          <w:u w:val="single"/>
        </w:rPr>
        <w:t>Междуреченский</w:t>
      </w:r>
    </w:p>
    <w:p w:rsidR="00662B5F" w:rsidRPr="008A6038" w:rsidRDefault="00662B5F" w:rsidP="00F746BB">
      <w:pPr>
        <w:pStyle w:val="ConsPlusNormal"/>
        <w:jc w:val="center"/>
        <w:rPr>
          <w:rFonts w:ascii="Times New Roman" w:hAnsi="Times New Roman" w:cs="Times New Roman"/>
        </w:rPr>
      </w:pPr>
    </w:p>
    <w:p w:rsidR="00F746BB" w:rsidRPr="008A6038" w:rsidRDefault="00662B5F" w:rsidP="00F746BB">
      <w:pPr>
        <w:pStyle w:val="ConsPlusNormal"/>
        <w:jc w:val="center"/>
        <w:rPr>
          <w:rFonts w:ascii="Times New Roman" w:hAnsi="Times New Roman" w:cs="Times New Roman"/>
          <w:sz w:val="24"/>
          <w:szCs w:val="24"/>
        </w:rPr>
      </w:pPr>
      <w:r w:rsidRPr="008A6038">
        <w:rPr>
          <w:rFonts w:ascii="Times New Roman" w:hAnsi="Times New Roman" w:cs="Times New Roman"/>
          <w:sz w:val="24"/>
          <w:szCs w:val="24"/>
        </w:rPr>
        <w:t xml:space="preserve">кладбище </w:t>
      </w:r>
      <w:r>
        <w:rPr>
          <w:rFonts w:ascii="Times New Roman" w:hAnsi="Times New Roman" w:cs="Times New Roman"/>
          <w:sz w:val="24"/>
          <w:szCs w:val="24"/>
        </w:rPr>
        <w:t xml:space="preserve">№ </w:t>
      </w:r>
      <w:r w:rsidR="00F746BB" w:rsidRPr="008A6038">
        <w:rPr>
          <w:rFonts w:ascii="Times New Roman" w:hAnsi="Times New Roman" w:cs="Times New Roman"/>
          <w:sz w:val="24"/>
          <w:szCs w:val="24"/>
        </w:rPr>
        <w:t xml:space="preserve">____ </w:t>
      </w:r>
    </w:p>
    <w:p w:rsidR="00F746BB" w:rsidRPr="008A6038" w:rsidRDefault="00F746BB" w:rsidP="00F746BB">
      <w:pPr>
        <w:pStyle w:val="ConsPlusNormal"/>
        <w:jc w:val="both"/>
        <w:rPr>
          <w:rFonts w:ascii="Times New Roman" w:hAnsi="Times New Roman" w:cs="Times New Roman"/>
          <w:sz w:val="24"/>
          <w:szCs w:val="24"/>
        </w:rPr>
      </w:pPr>
    </w:p>
    <w:p w:rsidR="00F746BB" w:rsidRPr="008A6038" w:rsidRDefault="00F746BB" w:rsidP="008A6038">
      <w:pPr>
        <w:pStyle w:val="ConsPlusNormal"/>
        <w:jc w:val="right"/>
        <w:rPr>
          <w:rFonts w:ascii="Times New Roman" w:hAnsi="Times New Roman" w:cs="Times New Roman"/>
          <w:sz w:val="24"/>
          <w:szCs w:val="24"/>
        </w:rPr>
      </w:pPr>
      <w:r w:rsidRPr="008A6038">
        <w:rPr>
          <w:rFonts w:ascii="Times New Roman" w:hAnsi="Times New Roman" w:cs="Times New Roman"/>
          <w:sz w:val="24"/>
          <w:szCs w:val="24"/>
        </w:rPr>
        <w:t xml:space="preserve">Начата </w:t>
      </w:r>
      <w:r w:rsidR="003616C1" w:rsidRPr="008A6038">
        <w:rPr>
          <w:rFonts w:ascii="Times New Roman" w:hAnsi="Times New Roman" w:cs="Times New Roman"/>
          <w:sz w:val="24"/>
          <w:szCs w:val="24"/>
        </w:rPr>
        <w:t>«</w:t>
      </w:r>
      <w:r w:rsidRPr="008A6038">
        <w:rPr>
          <w:rFonts w:ascii="Times New Roman" w:hAnsi="Times New Roman" w:cs="Times New Roman"/>
          <w:sz w:val="24"/>
          <w:szCs w:val="24"/>
        </w:rPr>
        <w:t>___</w:t>
      </w:r>
      <w:r w:rsidR="003616C1" w:rsidRPr="008A6038">
        <w:rPr>
          <w:rFonts w:ascii="Times New Roman" w:hAnsi="Times New Roman" w:cs="Times New Roman"/>
          <w:sz w:val="24"/>
          <w:szCs w:val="24"/>
        </w:rPr>
        <w:t>»</w:t>
      </w:r>
      <w:r w:rsidRPr="008A6038">
        <w:rPr>
          <w:rFonts w:ascii="Times New Roman" w:hAnsi="Times New Roman" w:cs="Times New Roman"/>
          <w:sz w:val="24"/>
          <w:szCs w:val="24"/>
        </w:rPr>
        <w:t xml:space="preserve"> ____________ 20_</w:t>
      </w:r>
      <w:r w:rsidR="008A6038">
        <w:rPr>
          <w:rFonts w:ascii="Times New Roman" w:hAnsi="Times New Roman" w:cs="Times New Roman"/>
          <w:sz w:val="24"/>
          <w:szCs w:val="24"/>
        </w:rPr>
        <w:t>_</w:t>
      </w:r>
      <w:r w:rsidRPr="008A6038">
        <w:rPr>
          <w:rFonts w:ascii="Times New Roman" w:hAnsi="Times New Roman" w:cs="Times New Roman"/>
          <w:sz w:val="24"/>
          <w:szCs w:val="24"/>
        </w:rPr>
        <w:t>_ года.</w:t>
      </w:r>
    </w:p>
    <w:p w:rsidR="005511C8" w:rsidRPr="008A6038" w:rsidRDefault="00F746BB" w:rsidP="008A6038">
      <w:pPr>
        <w:pStyle w:val="ConsPlusNormal"/>
        <w:jc w:val="right"/>
        <w:rPr>
          <w:rFonts w:ascii="Times New Roman" w:hAnsi="Times New Roman" w:cs="Times New Roman"/>
          <w:sz w:val="24"/>
          <w:szCs w:val="24"/>
        </w:rPr>
      </w:pPr>
      <w:r w:rsidRPr="008A6038">
        <w:rPr>
          <w:rFonts w:ascii="Times New Roman" w:hAnsi="Times New Roman" w:cs="Times New Roman"/>
          <w:sz w:val="24"/>
          <w:szCs w:val="24"/>
        </w:rPr>
        <w:t xml:space="preserve">Окончена </w:t>
      </w:r>
      <w:r w:rsidR="003616C1" w:rsidRPr="008A6038">
        <w:rPr>
          <w:rFonts w:ascii="Times New Roman" w:hAnsi="Times New Roman" w:cs="Times New Roman"/>
          <w:sz w:val="24"/>
          <w:szCs w:val="24"/>
        </w:rPr>
        <w:t>«</w:t>
      </w:r>
      <w:r w:rsidRPr="008A6038">
        <w:rPr>
          <w:rFonts w:ascii="Times New Roman" w:hAnsi="Times New Roman" w:cs="Times New Roman"/>
          <w:sz w:val="24"/>
          <w:szCs w:val="24"/>
        </w:rPr>
        <w:t>___</w:t>
      </w:r>
      <w:r w:rsidR="003616C1" w:rsidRPr="008A6038">
        <w:rPr>
          <w:rFonts w:ascii="Times New Roman" w:hAnsi="Times New Roman" w:cs="Times New Roman"/>
          <w:sz w:val="24"/>
          <w:szCs w:val="24"/>
        </w:rPr>
        <w:t>»</w:t>
      </w:r>
      <w:r w:rsidRPr="008A6038">
        <w:rPr>
          <w:rFonts w:ascii="Times New Roman" w:hAnsi="Times New Roman" w:cs="Times New Roman"/>
          <w:sz w:val="24"/>
          <w:szCs w:val="24"/>
        </w:rPr>
        <w:t xml:space="preserve"> ____________ 20_</w:t>
      </w:r>
      <w:r w:rsidR="008A6038">
        <w:rPr>
          <w:rFonts w:ascii="Times New Roman" w:hAnsi="Times New Roman" w:cs="Times New Roman"/>
          <w:sz w:val="24"/>
          <w:szCs w:val="24"/>
        </w:rPr>
        <w:t>_</w:t>
      </w:r>
      <w:r w:rsidRPr="008A6038">
        <w:rPr>
          <w:rFonts w:ascii="Times New Roman" w:hAnsi="Times New Roman" w:cs="Times New Roman"/>
          <w:sz w:val="24"/>
          <w:szCs w:val="24"/>
        </w:rPr>
        <w:t>_ года</w:t>
      </w:r>
      <w:r w:rsidR="00C87994" w:rsidRPr="008A6038">
        <w:rPr>
          <w:rFonts w:ascii="Times New Roman" w:hAnsi="Times New Roman" w:cs="Times New Roman"/>
          <w:sz w:val="24"/>
          <w:szCs w:val="24"/>
        </w:rPr>
        <w:t>.</w:t>
      </w:r>
    </w:p>
    <w:p w:rsidR="008A6038" w:rsidRDefault="008A6038" w:rsidP="00F746BB">
      <w:pPr>
        <w:pStyle w:val="ConsPlusNormal"/>
        <w:jc w:val="center"/>
        <w:rPr>
          <w:rFonts w:ascii="Times New Roman" w:hAnsi="Times New Roman" w:cs="Times New Roman"/>
          <w:sz w:val="24"/>
          <w:szCs w:val="24"/>
        </w:rPr>
      </w:pPr>
    </w:p>
    <w:p w:rsidR="00FA754E" w:rsidRPr="008A6038" w:rsidRDefault="00FA754E" w:rsidP="00F746BB">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2070"/>
        <w:gridCol w:w="1780"/>
        <w:gridCol w:w="1458"/>
        <w:gridCol w:w="1295"/>
        <w:gridCol w:w="1133"/>
        <w:gridCol w:w="1133"/>
        <w:gridCol w:w="1618"/>
        <w:gridCol w:w="807"/>
        <w:gridCol w:w="1230"/>
        <w:gridCol w:w="1615"/>
      </w:tblGrid>
      <w:tr w:rsidR="00C87994" w:rsidRPr="001B0EFC" w:rsidTr="00662B5F">
        <w:trPr>
          <w:trHeight w:val="68"/>
        </w:trPr>
        <w:tc>
          <w:tcPr>
            <w:tcW w:w="219"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w:t>
            </w:r>
          </w:p>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п/п</w:t>
            </w:r>
          </w:p>
        </w:tc>
        <w:tc>
          <w:tcPr>
            <w:tcW w:w="700"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Ф.И.О. захороненного (захороненной)</w:t>
            </w:r>
          </w:p>
        </w:tc>
        <w:tc>
          <w:tcPr>
            <w:tcW w:w="602"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Документ изготовителя надгробия</w:t>
            </w:r>
          </w:p>
        </w:tc>
        <w:tc>
          <w:tcPr>
            <w:tcW w:w="49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Дата установки</w:t>
            </w:r>
          </w:p>
        </w:tc>
        <w:tc>
          <w:tcPr>
            <w:tcW w:w="438" w:type="pct"/>
            <w:shd w:val="clear" w:color="auto" w:fill="auto"/>
          </w:tcPr>
          <w:p w:rsidR="008A6038"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 xml:space="preserve">№ </w:t>
            </w:r>
          </w:p>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квартала</w:t>
            </w:r>
          </w:p>
        </w:tc>
        <w:tc>
          <w:tcPr>
            <w:tcW w:w="38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 сектора</w:t>
            </w:r>
          </w:p>
        </w:tc>
        <w:tc>
          <w:tcPr>
            <w:tcW w:w="38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 могилы</w:t>
            </w:r>
          </w:p>
        </w:tc>
        <w:tc>
          <w:tcPr>
            <w:tcW w:w="547"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 xml:space="preserve">№ </w:t>
            </w:r>
          </w:p>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колумбария</w:t>
            </w:r>
          </w:p>
        </w:tc>
        <w:tc>
          <w:tcPr>
            <w:tcW w:w="27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 яруса</w:t>
            </w:r>
          </w:p>
        </w:tc>
        <w:tc>
          <w:tcPr>
            <w:tcW w:w="416"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 xml:space="preserve">№ </w:t>
            </w:r>
          </w:p>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ниши</w:t>
            </w:r>
          </w:p>
        </w:tc>
        <w:tc>
          <w:tcPr>
            <w:tcW w:w="546"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Материал и размеры надгробия</w:t>
            </w:r>
          </w:p>
        </w:tc>
      </w:tr>
      <w:tr w:rsidR="00C87994" w:rsidRPr="001B0EFC" w:rsidTr="00662B5F">
        <w:trPr>
          <w:trHeight w:val="68"/>
        </w:trPr>
        <w:tc>
          <w:tcPr>
            <w:tcW w:w="219"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1</w:t>
            </w:r>
          </w:p>
        </w:tc>
        <w:tc>
          <w:tcPr>
            <w:tcW w:w="700"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2</w:t>
            </w:r>
          </w:p>
        </w:tc>
        <w:tc>
          <w:tcPr>
            <w:tcW w:w="602"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3</w:t>
            </w:r>
          </w:p>
        </w:tc>
        <w:tc>
          <w:tcPr>
            <w:tcW w:w="49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4</w:t>
            </w:r>
          </w:p>
        </w:tc>
        <w:tc>
          <w:tcPr>
            <w:tcW w:w="438"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5</w:t>
            </w:r>
          </w:p>
        </w:tc>
        <w:tc>
          <w:tcPr>
            <w:tcW w:w="38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6</w:t>
            </w:r>
          </w:p>
        </w:tc>
        <w:tc>
          <w:tcPr>
            <w:tcW w:w="38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7</w:t>
            </w:r>
          </w:p>
        </w:tc>
        <w:tc>
          <w:tcPr>
            <w:tcW w:w="547"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8</w:t>
            </w:r>
          </w:p>
        </w:tc>
        <w:tc>
          <w:tcPr>
            <w:tcW w:w="27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9</w:t>
            </w:r>
          </w:p>
        </w:tc>
        <w:tc>
          <w:tcPr>
            <w:tcW w:w="416"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10</w:t>
            </w:r>
          </w:p>
        </w:tc>
        <w:tc>
          <w:tcPr>
            <w:tcW w:w="546"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r w:rsidRPr="001B0EFC">
              <w:rPr>
                <w:rFonts w:ascii="Times New Roman" w:hAnsi="Times New Roman" w:cs="Times New Roman"/>
                <w:sz w:val="22"/>
                <w:szCs w:val="22"/>
              </w:rPr>
              <w:t>11</w:t>
            </w:r>
          </w:p>
        </w:tc>
      </w:tr>
      <w:tr w:rsidR="00C87994" w:rsidRPr="001B0EFC" w:rsidTr="00662B5F">
        <w:trPr>
          <w:trHeight w:val="68"/>
        </w:trPr>
        <w:tc>
          <w:tcPr>
            <w:tcW w:w="219"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700"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602"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49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438"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38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38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547"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273"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416"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c>
          <w:tcPr>
            <w:tcW w:w="546" w:type="pct"/>
            <w:shd w:val="clear" w:color="auto" w:fill="auto"/>
          </w:tcPr>
          <w:p w:rsidR="00C87994" w:rsidRPr="001B0EFC" w:rsidRDefault="00C87994" w:rsidP="001B0EFC">
            <w:pPr>
              <w:pStyle w:val="ConsPlusNormal"/>
              <w:jc w:val="center"/>
              <w:rPr>
                <w:rFonts w:ascii="Times New Roman" w:hAnsi="Times New Roman" w:cs="Times New Roman"/>
                <w:sz w:val="22"/>
                <w:szCs w:val="22"/>
              </w:rPr>
            </w:pPr>
          </w:p>
        </w:tc>
      </w:tr>
      <w:tr w:rsidR="00C87994" w:rsidRPr="001B0EFC" w:rsidTr="00662B5F">
        <w:trPr>
          <w:trHeight w:val="68"/>
        </w:trPr>
        <w:tc>
          <w:tcPr>
            <w:tcW w:w="219"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700"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602"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493"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438"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383"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383"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547"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273"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416" w:type="pct"/>
            <w:shd w:val="clear" w:color="auto" w:fill="auto"/>
          </w:tcPr>
          <w:p w:rsidR="00C87994" w:rsidRPr="001B0EFC" w:rsidRDefault="00C87994" w:rsidP="001B0EFC">
            <w:pPr>
              <w:pStyle w:val="ConsPlusNormal"/>
              <w:rPr>
                <w:rFonts w:ascii="Times New Roman" w:hAnsi="Times New Roman" w:cs="Times New Roman"/>
                <w:sz w:val="22"/>
                <w:szCs w:val="22"/>
              </w:rPr>
            </w:pPr>
          </w:p>
        </w:tc>
        <w:tc>
          <w:tcPr>
            <w:tcW w:w="546" w:type="pct"/>
            <w:shd w:val="clear" w:color="auto" w:fill="auto"/>
          </w:tcPr>
          <w:p w:rsidR="00C87994" w:rsidRPr="001B0EFC" w:rsidRDefault="00C87994" w:rsidP="001B0EFC">
            <w:pPr>
              <w:pStyle w:val="ConsPlusNormal"/>
              <w:rPr>
                <w:rFonts w:ascii="Times New Roman" w:hAnsi="Times New Roman" w:cs="Times New Roman"/>
                <w:sz w:val="22"/>
                <w:szCs w:val="22"/>
              </w:rPr>
            </w:pPr>
          </w:p>
        </w:tc>
      </w:tr>
    </w:tbl>
    <w:p w:rsidR="00950747" w:rsidRPr="003846F3" w:rsidRDefault="00950747" w:rsidP="00662B5F">
      <w:pPr>
        <w:tabs>
          <w:tab w:val="left" w:pos="9355"/>
        </w:tabs>
        <w:ind w:left="4956" w:right="-1"/>
      </w:pPr>
    </w:p>
    <w:sectPr w:rsidR="00950747" w:rsidRPr="003846F3" w:rsidSect="00662B5F">
      <w:headerReference w:type="default" r:id="rId18"/>
      <w:footerReference w:type="default" r:id="rId19"/>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35" w:rsidRDefault="00613135">
      <w:r>
        <w:separator/>
      </w:r>
    </w:p>
  </w:endnote>
  <w:endnote w:type="continuationSeparator" w:id="0">
    <w:p w:rsidR="00613135" w:rsidRDefault="0061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4E" w:rsidRPr="00C87994" w:rsidRDefault="00FA754E" w:rsidP="00C8799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35" w:rsidRDefault="00613135">
      <w:r>
        <w:separator/>
      </w:r>
    </w:p>
  </w:footnote>
  <w:footnote w:type="continuationSeparator" w:id="0">
    <w:p w:rsidR="00613135" w:rsidRDefault="0061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4E" w:rsidRDefault="00FA754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FA754E" w:rsidRDefault="00FA754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4E" w:rsidRDefault="00FA754E">
    <w:pPr>
      <w:pStyle w:val="a6"/>
      <w:jc w:val="center"/>
    </w:pPr>
    <w:r>
      <w:fldChar w:fldCharType="begin"/>
    </w:r>
    <w:r>
      <w:instrText>PAGE   \* MERGEFORMAT</w:instrText>
    </w:r>
    <w:r>
      <w:fldChar w:fldCharType="separate"/>
    </w:r>
    <w:r w:rsidR="00231BCC">
      <w:rPr>
        <w:noProof/>
      </w:rPr>
      <w:t>13</w:t>
    </w:r>
    <w:r>
      <w:fldChar w:fldCharType="end"/>
    </w:r>
  </w:p>
  <w:p w:rsidR="00FA754E" w:rsidRDefault="00FA754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4E" w:rsidRDefault="00FA754E">
    <w:pPr>
      <w:pStyle w:val="a6"/>
      <w:jc w:val="center"/>
    </w:pPr>
  </w:p>
  <w:p w:rsidR="00FA754E" w:rsidRDefault="00FA754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4E" w:rsidRDefault="00FA754E">
    <w:pPr>
      <w:pStyle w:val="a6"/>
      <w:jc w:val="center"/>
    </w:pPr>
    <w:r>
      <w:fldChar w:fldCharType="begin"/>
    </w:r>
    <w:r>
      <w:instrText>PAGE   \* MERGEFORMAT</w:instrText>
    </w:r>
    <w:r>
      <w:fldChar w:fldCharType="separate"/>
    </w:r>
    <w:r w:rsidR="00231BCC">
      <w:rPr>
        <w:noProof/>
      </w:rPr>
      <w:t>14</w:t>
    </w:r>
    <w:r>
      <w:fldChar w:fldCharType="end"/>
    </w:r>
  </w:p>
  <w:p w:rsidR="00FA754E" w:rsidRDefault="00FA754E">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15"/>
  </w:num>
  <w:num w:numId="3">
    <w:abstractNumId w:val="6"/>
  </w:num>
  <w:num w:numId="4">
    <w:abstractNumId w:val="16"/>
  </w:num>
  <w:num w:numId="5">
    <w:abstractNumId w:val="14"/>
  </w:num>
  <w:num w:numId="6">
    <w:abstractNumId w:val="13"/>
  </w:num>
  <w:num w:numId="7">
    <w:abstractNumId w:val="1"/>
  </w:num>
  <w:num w:numId="8">
    <w:abstractNumId w:val="5"/>
  </w:num>
  <w:num w:numId="9">
    <w:abstractNumId w:val="3"/>
  </w:num>
  <w:num w:numId="10">
    <w:abstractNumId w:val="7"/>
  </w:num>
  <w:num w:numId="11">
    <w:abstractNumId w:val="11"/>
  </w:num>
  <w:num w:numId="12">
    <w:abstractNumId w:val="0"/>
  </w:num>
  <w:num w:numId="13">
    <w:abstractNumId w:val="17"/>
  </w:num>
  <w:num w:numId="14">
    <w:abstractNumId w:val="4"/>
  </w:num>
  <w:num w:numId="15">
    <w:abstractNumId w:val="2"/>
  </w:num>
  <w:num w:numId="16">
    <w:abstractNumId w:val="18"/>
  </w:num>
  <w:num w:numId="17">
    <w:abstractNumId w:val="8"/>
  </w:num>
  <w:num w:numId="18">
    <w:abstractNumId w:val="10"/>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0B"/>
    <w:rsid w:val="000112D6"/>
    <w:rsid w:val="00013DED"/>
    <w:rsid w:val="00014B97"/>
    <w:rsid w:val="00015A47"/>
    <w:rsid w:val="00015F6C"/>
    <w:rsid w:val="0001610D"/>
    <w:rsid w:val="00016E4D"/>
    <w:rsid w:val="00023342"/>
    <w:rsid w:val="00024282"/>
    <w:rsid w:val="000244F9"/>
    <w:rsid w:val="000248DB"/>
    <w:rsid w:val="00024FD8"/>
    <w:rsid w:val="0002539C"/>
    <w:rsid w:val="00026C6B"/>
    <w:rsid w:val="000277B5"/>
    <w:rsid w:val="000306FC"/>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0E79"/>
    <w:rsid w:val="000623FA"/>
    <w:rsid w:val="00064C2A"/>
    <w:rsid w:val="00066634"/>
    <w:rsid w:val="00066DEF"/>
    <w:rsid w:val="000670D1"/>
    <w:rsid w:val="00073BA7"/>
    <w:rsid w:val="00073FFC"/>
    <w:rsid w:val="000749A3"/>
    <w:rsid w:val="000755A6"/>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2DC7"/>
    <w:rsid w:val="000C479C"/>
    <w:rsid w:val="000C5272"/>
    <w:rsid w:val="000C5E01"/>
    <w:rsid w:val="000C699E"/>
    <w:rsid w:val="000C767B"/>
    <w:rsid w:val="000C7F77"/>
    <w:rsid w:val="000D08D4"/>
    <w:rsid w:val="000D1CB6"/>
    <w:rsid w:val="000D4F79"/>
    <w:rsid w:val="000D60B6"/>
    <w:rsid w:val="000D643F"/>
    <w:rsid w:val="000E0479"/>
    <w:rsid w:val="000E0793"/>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7FD"/>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521"/>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0EFC"/>
    <w:rsid w:val="001B34EB"/>
    <w:rsid w:val="001B5B4E"/>
    <w:rsid w:val="001B79B8"/>
    <w:rsid w:val="001B79DA"/>
    <w:rsid w:val="001C067D"/>
    <w:rsid w:val="001C0AC8"/>
    <w:rsid w:val="001C1482"/>
    <w:rsid w:val="001C2E91"/>
    <w:rsid w:val="001C2F57"/>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3201"/>
    <w:rsid w:val="00225864"/>
    <w:rsid w:val="00226BEB"/>
    <w:rsid w:val="002270D0"/>
    <w:rsid w:val="00227511"/>
    <w:rsid w:val="00231BCC"/>
    <w:rsid w:val="002327B7"/>
    <w:rsid w:val="00235D3E"/>
    <w:rsid w:val="00237740"/>
    <w:rsid w:val="00240AE3"/>
    <w:rsid w:val="00241305"/>
    <w:rsid w:val="00244D4D"/>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29DA"/>
    <w:rsid w:val="002A5F94"/>
    <w:rsid w:val="002A7196"/>
    <w:rsid w:val="002B1817"/>
    <w:rsid w:val="002B1C9B"/>
    <w:rsid w:val="002B2D22"/>
    <w:rsid w:val="002B33C6"/>
    <w:rsid w:val="002B3D32"/>
    <w:rsid w:val="002B4198"/>
    <w:rsid w:val="002B5293"/>
    <w:rsid w:val="002B5733"/>
    <w:rsid w:val="002B6A69"/>
    <w:rsid w:val="002B6B12"/>
    <w:rsid w:val="002C0BF5"/>
    <w:rsid w:val="002C0EDF"/>
    <w:rsid w:val="002C1882"/>
    <w:rsid w:val="002C1FD0"/>
    <w:rsid w:val="002C20E2"/>
    <w:rsid w:val="002C2F6E"/>
    <w:rsid w:val="002C385C"/>
    <w:rsid w:val="002C5B71"/>
    <w:rsid w:val="002C7847"/>
    <w:rsid w:val="002D0B60"/>
    <w:rsid w:val="002D0FB8"/>
    <w:rsid w:val="002D1AC5"/>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73DD"/>
    <w:rsid w:val="003074ED"/>
    <w:rsid w:val="00311731"/>
    <w:rsid w:val="00314EE0"/>
    <w:rsid w:val="003166A1"/>
    <w:rsid w:val="00317151"/>
    <w:rsid w:val="00317EE7"/>
    <w:rsid w:val="00321895"/>
    <w:rsid w:val="003225A2"/>
    <w:rsid w:val="00322AA3"/>
    <w:rsid w:val="00322DFB"/>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16C1"/>
    <w:rsid w:val="00362979"/>
    <w:rsid w:val="003631A8"/>
    <w:rsid w:val="00364455"/>
    <w:rsid w:val="00364760"/>
    <w:rsid w:val="00364B15"/>
    <w:rsid w:val="00365BD8"/>
    <w:rsid w:val="00365EBD"/>
    <w:rsid w:val="0036659B"/>
    <w:rsid w:val="00367027"/>
    <w:rsid w:val="003701D7"/>
    <w:rsid w:val="00371103"/>
    <w:rsid w:val="00371C7A"/>
    <w:rsid w:val="00371FCE"/>
    <w:rsid w:val="00373B95"/>
    <w:rsid w:val="003744FA"/>
    <w:rsid w:val="003766E8"/>
    <w:rsid w:val="00381D9E"/>
    <w:rsid w:val="00381FCE"/>
    <w:rsid w:val="00383549"/>
    <w:rsid w:val="00384332"/>
    <w:rsid w:val="003846F3"/>
    <w:rsid w:val="00384D96"/>
    <w:rsid w:val="00384FDB"/>
    <w:rsid w:val="00385143"/>
    <w:rsid w:val="00385640"/>
    <w:rsid w:val="00385A41"/>
    <w:rsid w:val="00385B90"/>
    <w:rsid w:val="003866C8"/>
    <w:rsid w:val="0038688B"/>
    <w:rsid w:val="00387636"/>
    <w:rsid w:val="00390F65"/>
    <w:rsid w:val="00391752"/>
    <w:rsid w:val="00394307"/>
    <w:rsid w:val="00397060"/>
    <w:rsid w:val="003A0CEC"/>
    <w:rsid w:val="003A1E83"/>
    <w:rsid w:val="003A2B2A"/>
    <w:rsid w:val="003A41F5"/>
    <w:rsid w:val="003A5563"/>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39BA"/>
    <w:rsid w:val="003D483D"/>
    <w:rsid w:val="003D48E7"/>
    <w:rsid w:val="003D4DD1"/>
    <w:rsid w:val="003D68F3"/>
    <w:rsid w:val="003D7313"/>
    <w:rsid w:val="003D7388"/>
    <w:rsid w:val="003E0560"/>
    <w:rsid w:val="003E1594"/>
    <w:rsid w:val="003E1EF4"/>
    <w:rsid w:val="003E2892"/>
    <w:rsid w:val="003E380C"/>
    <w:rsid w:val="003E6B1C"/>
    <w:rsid w:val="003E7C7C"/>
    <w:rsid w:val="003F1137"/>
    <w:rsid w:val="003F13E0"/>
    <w:rsid w:val="003F35B7"/>
    <w:rsid w:val="003F4542"/>
    <w:rsid w:val="003F48DD"/>
    <w:rsid w:val="003F54F6"/>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4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6CB"/>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1C8"/>
    <w:rsid w:val="0055179C"/>
    <w:rsid w:val="005519D0"/>
    <w:rsid w:val="005520F2"/>
    <w:rsid w:val="005525A3"/>
    <w:rsid w:val="00553574"/>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2F0"/>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F96"/>
    <w:rsid w:val="0059469E"/>
    <w:rsid w:val="00595866"/>
    <w:rsid w:val="00596BAE"/>
    <w:rsid w:val="00597FE4"/>
    <w:rsid w:val="005A0486"/>
    <w:rsid w:val="005A2705"/>
    <w:rsid w:val="005A4A5B"/>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FCB"/>
    <w:rsid w:val="005D6CC8"/>
    <w:rsid w:val="005E040A"/>
    <w:rsid w:val="005E0D2F"/>
    <w:rsid w:val="005E11C7"/>
    <w:rsid w:val="005E1996"/>
    <w:rsid w:val="005E2134"/>
    <w:rsid w:val="005E319F"/>
    <w:rsid w:val="005E33C3"/>
    <w:rsid w:val="005E57FF"/>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3135"/>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FE"/>
    <w:rsid w:val="00653BE4"/>
    <w:rsid w:val="00655424"/>
    <w:rsid w:val="00656E43"/>
    <w:rsid w:val="006622F7"/>
    <w:rsid w:val="00662B5F"/>
    <w:rsid w:val="00663071"/>
    <w:rsid w:val="00663AF9"/>
    <w:rsid w:val="00663FE3"/>
    <w:rsid w:val="006644AD"/>
    <w:rsid w:val="0066499D"/>
    <w:rsid w:val="00664D64"/>
    <w:rsid w:val="00666053"/>
    <w:rsid w:val="0066632B"/>
    <w:rsid w:val="006668D6"/>
    <w:rsid w:val="006700B0"/>
    <w:rsid w:val="006707EB"/>
    <w:rsid w:val="00670AA0"/>
    <w:rsid w:val="00670BBE"/>
    <w:rsid w:val="00670C14"/>
    <w:rsid w:val="00672659"/>
    <w:rsid w:val="00672690"/>
    <w:rsid w:val="00673249"/>
    <w:rsid w:val="0067458D"/>
    <w:rsid w:val="00675FF6"/>
    <w:rsid w:val="0067735B"/>
    <w:rsid w:val="00680700"/>
    <w:rsid w:val="006809A5"/>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172D"/>
    <w:rsid w:val="006B5D6B"/>
    <w:rsid w:val="006B678C"/>
    <w:rsid w:val="006B7026"/>
    <w:rsid w:val="006B790D"/>
    <w:rsid w:val="006C1224"/>
    <w:rsid w:val="006C7B7A"/>
    <w:rsid w:val="006D1FF8"/>
    <w:rsid w:val="006D255E"/>
    <w:rsid w:val="006D2680"/>
    <w:rsid w:val="006D3D9A"/>
    <w:rsid w:val="006D4181"/>
    <w:rsid w:val="006D44C7"/>
    <w:rsid w:val="006D48C7"/>
    <w:rsid w:val="006D4B37"/>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A8F"/>
    <w:rsid w:val="00710A7D"/>
    <w:rsid w:val="007111FF"/>
    <w:rsid w:val="00712CBC"/>
    <w:rsid w:val="007135F3"/>
    <w:rsid w:val="0071369C"/>
    <w:rsid w:val="00714C39"/>
    <w:rsid w:val="00716B72"/>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2406"/>
    <w:rsid w:val="00792AE7"/>
    <w:rsid w:val="00793CBC"/>
    <w:rsid w:val="00794996"/>
    <w:rsid w:val="00796CC2"/>
    <w:rsid w:val="007A306D"/>
    <w:rsid w:val="007A57B6"/>
    <w:rsid w:val="007A6725"/>
    <w:rsid w:val="007B254D"/>
    <w:rsid w:val="007B47BD"/>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E6990"/>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815"/>
    <w:rsid w:val="00847E52"/>
    <w:rsid w:val="00851A5C"/>
    <w:rsid w:val="00852CA0"/>
    <w:rsid w:val="00853762"/>
    <w:rsid w:val="00853F9B"/>
    <w:rsid w:val="008553E5"/>
    <w:rsid w:val="008554A3"/>
    <w:rsid w:val="00855C4A"/>
    <w:rsid w:val="008617D3"/>
    <w:rsid w:val="008651E7"/>
    <w:rsid w:val="00866163"/>
    <w:rsid w:val="00867CEC"/>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4D68"/>
    <w:rsid w:val="008A6038"/>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5DA"/>
    <w:rsid w:val="008C57B6"/>
    <w:rsid w:val="008C69F6"/>
    <w:rsid w:val="008C6ABD"/>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E70A6"/>
    <w:rsid w:val="008F173B"/>
    <w:rsid w:val="008F23C9"/>
    <w:rsid w:val="008F2526"/>
    <w:rsid w:val="008F35D3"/>
    <w:rsid w:val="008F65CC"/>
    <w:rsid w:val="008F6D8B"/>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0747"/>
    <w:rsid w:val="009510BF"/>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70AD"/>
    <w:rsid w:val="009D75D3"/>
    <w:rsid w:val="009E1EFB"/>
    <w:rsid w:val="009E2A69"/>
    <w:rsid w:val="009E656A"/>
    <w:rsid w:val="009E6914"/>
    <w:rsid w:val="009E6C5B"/>
    <w:rsid w:val="009F33F9"/>
    <w:rsid w:val="009F379D"/>
    <w:rsid w:val="009F46A5"/>
    <w:rsid w:val="009F503C"/>
    <w:rsid w:val="009F6AD7"/>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998"/>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497D"/>
    <w:rsid w:val="00A95896"/>
    <w:rsid w:val="00A97E5F"/>
    <w:rsid w:val="00AA245D"/>
    <w:rsid w:val="00AA2E85"/>
    <w:rsid w:val="00AA348A"/>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A69"/>
    <w:rsid w:val="00B55C4F"/>
    <w:rsid w:val="00B5721B"/>
    <w:rsid w:val="00B5798E"/>
    <w:rsid w:val="00B57A45"/>
    <w:rsid w:val="00B6075A"/>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7828"/>
    <w:rsid w:val="00C2080E"/>
    <w:rsid w:val="00C20D7F"/>
    <w:rsid w:val="00C21F48"/>
    <w:rsid w:val="00C24446"/>
    <w:rsid w:val="00C263BA"/>
    <w:rsid w:val="00C264DF"/>
    <w:rsid w:val="00C26A5D"/>
    <w:rsid w:val="00C31B9E"/>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476E"/>
    <w:rsid w:val="00C856F5"/>
    <w:rsid w:val="00C85EC4"/>
    <w:rsid w:val="00C86DFC"/>
    <w:rsid w:val="00C87994"/>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1BCA"/>
    <w:rsid w:val="00CC2A63"/>
    <w:rsid w:val="00CC2F3D"/>
    <w:rsid w:val="00CC4A9D"/>
    <w:rsid w:val="00CC4B20"/>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B8D"/>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21A5"/>
    <w:rsid w:val="00D525F8"/>
    <w:rsid w:val="00D5443A"/>
    <w:rsid w:val="00D55297"/>
    <w:rsid w:val="00D55ABA"/>
    <w:rsid w:val="00D5688C"/>
    <w:rsid w:val="00D575ED"/>
    <w:rsid w:val="00D60DCC"/>
    <w:rsid w:val="00D61082"/>
    <w:rsid w:val="00D61921"/>
    <w:rsid w:val="00D631A1"/>
    <w:rsid w:val="00D66065"/>
    <w:rsid w:val="00D66849"/>
    <w:rsid w:val="00D67DEF"/>
    <w:rsid w:val="00D71FEC"/>
    <w:rsid w:val="00D72C9D"/>
    <w:rsid w:val="00D72E8F"/>
    <w:rsid w:val="00D73A22"/>
    <w:rsid w:val="00D7711F"/>
    <w:rsid w:val="00D807C6"/>
    <w:rsid w:val="00D83E4B"/>
    <w:rsid w:val="00D83EFC"/>
    <w:rsid w:val="00D8466E"/>
    <w:rsid w:val="00D84CA8"/>
    <w:rsid w:val="00D87579"/>
    <w:rsid w:val="00D87643"/>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A05"/>
    <w:rsid w:val="00DA3131"/>
    <w:rsid w:val="00DA3811"/>
    <w:rsid w:val="00DA46E9"/>
    <w:rsid w:val="00DA49D7"/>
    <w:rsid w:val="00DA65FC"/>
    <w:rsid w:val="00DA73C9"/>
    <w:rsid w:val="00DA7B72"/>
    <w:rsid w:val="00DB04AD"/>
    <w:rsid w:val="00DB171F"/>
    <w:rsid w:val="00DB5249"/>
    <w:rsid w:val="00DB5960"/>
    <w:rsid w:val="00DB5D08"/>
    <w:rsid w:val="00DB776B"/>
    <w:rsid w:val="00DC3FEB"/>
    <w:rsid w:val="00DC4B42"/>
    <w:rsid w:val="00DD0680"/>
    <w:rsid w:val="00DD28FC"/>
    <w:rsid w:val="00DD423C"/>
    <w:rsid w:val="00DD43D5"/>
    <w:rsid w:val="00DD549A"/>
    <w:rsid w:val="00DD62F9"/>
    <w:rsid w:val="00DD6699"/>
    <w:rsid w:val="00DD76A0"/>
    <w:rsid w:val="00DE04FE"/>
    <w:rsid w:val="00DE0BA1"/>
    <w:rsid w:val="00DE1C16"/>
    <w:rsid w:val="00DE3652"/>
    <w:rsid w:val="00DE3892"/>
    <w:rsid w:val="00DE484B"/>
    <w:rsid w:val="00DE4B1D"/>
    <w:rsid w:val="00DE5366"/>
    <w:rsid w:val="00DE6EAE"/>
    <w:rsid w:val="00DE76AB"/>
    <w:rsid w:val="00DF0B37"/>
    <w:rsid w:val="00DF20C0"/>
    <w:rsid w:val="00DF24A6"/>
    <w:rsid w:val="00DF2C98"/>
    <w:rsid w:val="00DF39D6"/>
    <w:rsid w:val="00DF46A9"/>
    <w:rsid w:val="00DF4CBA"/>
    <w:rsid w:val="00DF7163"/>
    <w:rsid w:val="00DF7EFA"/>
    <w:rsid w:val="00E04FF6"/>
    <w:rsid w:val="00E06463"/>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2964"/>
    <w:rsid w:val="00EA3809"/>
    <w:rsid w:val="00EA39F5"/>
    <w:rsid w:val="00EA4F35"/>
    <w:rsid w:val="00EA50D4"/>
    <w:rsid w:val="00EA52BD"/>
    <w:rsid w:val="00EB02DF"/>
    <w:rsid w:val="00EB12DC"/>
    <w:rsid w:val="00EB1E84"/>
    <w:rsid w:val="00EB328E"/>
    <w:rsid w:val="00EB4A02"/>
    <w:rsid w:val="00EB6065"/>
    <w:rsid w:val="00EB78DF"/>
    <w:rsid w:val="00EC0678"/>
    <w:rsid w:val="00EC069B"/>
    <w:rsid w:val="00EC0FDA"/>
    <w:rsid w:val="00EC1C0E"/>
    <w:rsid w:val="00EC1D92"/>
    <w:rsid w:val="00EC2237"/>
    <w:rsid w:val="00EC22FA"/>
    <w:rsid w:val="00EC3CA2"/>
    <w:rsid w:val="00EC48A2"/>
    <w:rsid w:val="00EC60DC"/>
    <w:rsid w:val="00EC658C"/>
    <w:rsid w:val="00EC6B5E"/>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412C"/>
    <w:rsid w:val="00F3676F"/>
    <w:rsid w:val="00F36AD9"/>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46BB"/>
    <w:rsid w:val="00F754A6"/>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A754E"/>
    <w:rsid w:val="00FB0B54"/>
    <w:rsid w:val="00FB0C77"/>
    <w:rsid w:val="00FB0D8C"/>
    <w:rsid w:val="00FB1751"/>
    <w:rsid w:val="00FB385E"/>
    <w:rsid w:val="00FB4D6D"/>
    <w:rsid w:val="00FB6B35"/>
    <w:rsid w:val="00FC0DC2"/>
    <w:rsid w:val="00FC2FE5"/>
    <w:rsid w:val="00FC32E5"/>
    <w:rsid w:val="00FC44D0"/>
    <w:rsid w:val="00FC49B5"/>
    <w:rsid w:val="00FC5328"/>
    <w:rsid w:val="00FC54E0"/>
    <w:rsid w:val="00FC65D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pPr>
      <w:jc w:val="both"/>
    </w:pPr>
    <w:rPr>
      <w:sz w:val="28"/>
    </w:rPr>
  </w:style>
  <w:style w:type="paragraph" w:styleId="a4">
    <w:name w:val="Title"/>
    <w:aliases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 Знак"/>
    <w:basedOn w:val="a"/>
    <w:rsid w:val="005F6F4D"/>
    <w:rPr>
      <w:rFonts w:ascii="Verdana" w:hAnsi="Verdana" w:cs="Verdana"/>
      <w:sz w:val="20"/>
      <w:szCs w:val="20"/>
      <w:lang w:val="en-US" w:eastAsia="en-US"/>
    </w:rPr>
  </w:style>
  <w:style w:type="character" w:customStyle="1" w:styleId="a5">
    <w:name w:val="Название Знак"/>
    <w:aliases w:val="Title Знак"/>
    <w:link w:val="a4"/>
    <w:rsid w:val="004B5F2D"/>
    <w:rPr>
      <w:rFonts w:ascii="TimesET" w:hAnsi="TimesET"/>
      <w:sz w:val="32"/>
      <w:szCs w:val="24"/>
    </w:rPr>
  </w:style>
  <w:style w:type="paragraph" w:styleId="ad">
    <w:name w:val="Body Text"/>
    <w:basedOn w:val="a"/>
    <w:link w:val="ae"/>
    <w:rsid w:val="00894E25"/>
    <w:pPr>
      <w:spacing w:after="120"/>
    </w:pPr>
    <w:rPr>
      <w:lang w:val="x-none" w:eastAsia="x-none"/>
    </w:rPr>
  </w:style>
  <w:style w:type="character" w:customStyle="1" w:styleId="ae">
    <w:name w:val="Основной текст Знак"/>
    <w:link w:val="ad"/>
    <w:rsid w:val="00894E25"/>
    <w:rPr>
      <w:sz w:val="24"/>
      <w:szCs w:val="24"/>
      <w:lang w:val="x-none" w:eastAsia="x-none"/>
    </w:rPr>
  </w:style>
  <w:style w:type="paragraph" w:customStyle="1" w:styleId="ConsPlusNormal">
    <w:name w:val="ConsPlusNormal"/>
    <w:qFormat/>
    <w:rsid w:val="00894E25"/>
    <w:pPr>
      <w:widowControl w:val="0"/>
      <w:autoSpaceDE w:val="0"/>
      <w:autoSpaceDN w:val="0"/>
      <w:adjustRightInd w:val="0"/>
    </w:pPr>
    <w:rPr>
      <w:rFonts w:ascii="Arial" w:hAnsi="Arial" w:cs="Arial"/>
    </w:rPr>
  </w:style>
  <w:style w:type="paragraph" w:styleId="af">
    <w:name w:val="List Paragraph"/>
    <w:basedOn w:val="a"/>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0">
    <w:name w:val="footer"/>
    <w:basedOn w:val="a"/>
    <w:link w:val="af1"/>
    <w:rsid w:val="00894E25"/>
    <w:pPr>
      <w:tabs>
        <w:tab w:val="center" w:pos="4677"/>
        <w:tab w:val="right" w:pos="9355"/>
      </w:tabs>
    </w:pPr>
  </w:style>
  <w:style w:type="character" w:customStyle="1" w:styleId="af1">
    <w:name w:val="Нижний колонтитул Знак"/>
    <w:link w:val="af0"/>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7">
    <w:name w:val="Верхний колонтитул Знак"/>
    <w:link w:val="a6"/>
    <w:uiPriority w:val="99"/>
    <w:rsid w:val="00894E25"/>
    <w:rPr>
      <w:sz w:val="24"/>
      <w:szCs w:val="24"/>
    </w:rPr>
  </w:style>
  <w:style w:type="paragraph" w:customStyle="1" w:styleId="af2">
    <w:name w:val="Знак"/>
    <w:basedOn w:val="a"/>
    <w:rsid w:val="00894E25"/>
    <w:rPr>
      <w:rFonts w:ascii="Verdana" w:hAnsi="Verdana" w:cs="Verdana"/>
      <w:sz w:val="20"/>
      <w:szCs w:val="20"/>
      <w:lang w:val="en-US" w:eastAsia="en-US"/>
    </w:rPr>
  </w:style>
  <w:style w:type="paragraph" w:styleId="af3">
    <w:name w:val="No Spacing"/>
    <w:link w:val="af4"/>
    <w:uiPriority w:val="1"/>
    <w:qFormat/>
    <w:rsid w:val="00894E25"/>
    <w:rPr>
      <w:sz w:val="24"/>
      <w:szCs w:val="24"/>
    </w:rPr>
  </w:style>
  <w:style w:type="character" w:customStyle="1" w:styleId="af4">
    <w:name w:val="Без интервала Знак"/>
    <w:link w:val="af3"/>
    <w:locked/>
    <w:rsid w:val="00894E25"/>
    <w:rPr>
      <w:sz w:val="24"/>
      <w:szCs w:val="24"/>
    </w:rPr>
  </w:style>
  <w:style w:type="paragraph" w:customStyle="1" w:styleId="af5">
    <w:name w:val="Нормальный (таблица)"/>
    <w:basedOn w:val="a"/>
    <w:next w:val="a"/>
    <w:uiPriority w:val="99"/>
    <w:rsid w:val="00894E25"/>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894E25"/>
    <w:pPr>
      <w:widowControl w:val="0"/>
      <w:autoSpaceDE w:val="0"/>
      <w:autoSpaceDN w:val="0"/>
      <w:adjustRightInd w:val="0"/>
    </w:pPr>
    <w:rPr>
      <w:rFonts w:ascii="Arial" w:hAnsi="Arial" w:cs="Arial"/>
    </w:rPr>
  </w:style>
  <w:style w:type="character" w:styleId="af7">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8">
    <w:name w:val="Цветовое выделение"/>
    <w:uiPriority w:val="99"/>
    <w:rsid w:val="00894E25"/>
    <w:rPr>
      <w:b/>
      <w:bCs/>
      <w:color w:val="000080"/>
    </w:rPr>
  </w:style>
  <w:style w:type="paragraph" w:styleId="af9">
    <w:name w:val="Balloon Text"/>
    <w:basedOn w:val="a"/>
    <w:link w:val="afa"/>
    <w:rsid w:val="00894E25"/>
    <w:rPr>
      <w:rFonts w:ascii="Tahoma" w:hAnsi="Tahoma"/>
      <w:sz w:val="16"/>
      <w:szCs w:val="16"/>
      <w:lang w:val="x-none" w:eastAsia="x-none"/>
    </w:rPr>
  </w:style>
  <w:style w:type="character" w:customStyle="1" w:styleId="afa">
    <w:name w:val="Текст выноски Знак"/>
    <w:link w:val="af9"/>
    <w:rsid w:val="00894E25"/>
    <w:rPr>
      <w:rFonts w:ascii="Tahoma" w:hAnsi="Tahoma"/>
      <w:sz w:val="16"/>
      <w:szCs w:val="16"/>
      <w:lang w:val="x-none" w:eastAsia="x-none"/>
    </w:rPr>
  </w:style>
  <w:style w:type="character" w:styleId="afb">
    <w:name w:val="FollowedHyperlink"/>
    <w:uiPriority w:val="99"/>
    <w:unhideWhenUsed/>
    <w:rsid w:val="00894E25"/>
    <w:rPr>
      <w:color w:val="800080"/>
      <w:u w:val="single"/>
    </w:rPr>
  </w:style>
  <w:style w:type="paragraph" w:customStyle="1" w:styleId="xl65">
    <w:name w:val="xl65"/>
    <w:basedOn w:val="a"/>
    <w:rsid w:val="00894E25"/>
    <w:pPr>
      <w:spacing w:before="100" w:beforeAutospacing="1" w:after="100" w:afterAutospacing="1"/>
      <w:jc w:val="center"/>
    </w:pPr>
    <w:rPr>
      <w:sz w:val="16"/>
      <w:szCs w:val="16"/>
    </w:rPr>
  </w:style>
  <w:style w:type="paragraph" w:customStyle="1" w:styleId="xl66">
    <w:name w:val="xl66"/>
    <w:basedOn w:val="a"/>
    <w:rsid w:val="00894E25"/>
    <w:pPr>
      <w:spacing w:before="100" w:beforeAutospacing="1" w:after="100" w:afterAutospacing="1"/>
    </w:pPr>
    <w:rPr>
      <w:sz w:val="16"/>
      <w:szCs w:val="16"/>
    </w:rPr>
  </w:style>
  <w:style w:type="paragraph" w:customStyle="1" w:styleId="xl67">
    <w:name w:val="xl67"/>
    <w:basedOn w:val="a"/>
    <w:rsid w:val="00894E25"/>
    <w:pPr>
      <w:spacing w:before="100" w:beforeAutospacing="1" w:after="100" w:afterAutospacing="1"/>
    </w:pPr>
    <w:rPr>
      <w:sz w:val="16"/>
      <w:szCs w:val="16"/>
    </w:rPr>
  </w:style>
  <w:style w:type="paragraph" w:customStyle="1" w:styleId="xl68">
    <w:name w:val="xl68"/>
    <w:basedOn w:val="a"/>
    <w:rsid w:val="00894E25"/>
    <w:pPr>
      <w:spacing w:before="100" w:beforeAutospacing="1" w:after="100" w:afterAutospacing="1"/>
      <w:jc w:val="center"/>
    </w:pPr>
    <w:rPr>
      <w:sz w:val="20"/>
      <w:szCs w:val="20"/>
    </w:rPr>
  </w:style>
  <w:style w:type="paragraph" w:customStyle="1" w:styleId="xl69">
    <w:name w:val="xl69"/>
    <w:basedOn w:val="a"/>
    <w:rsid w:val="00894E25"/>
    <w:pPr>
      <w:spacing w:before="100" w:beforeAutospacing="1" w:after="100" w:afterAutospacing="1"/>
    </w:pPr>
    <w:rPr>
      <w:sz w:val="20"/>
      <w:szCs w:val="20"/>
    </w:rPr>
  </w:style>
  <w:style w:type="paragraph" w:customStyle="1" w:styleId="xl70">
    <w:name w:val="xl70"/>
    <w:basedOn w:val="a"/>
    <w:rsid w:val="00894E25"/>
    <w:pPr>
      <w:spacing w:before="100" w:beforeAutospacing="1" w:after="100" w:afterAutospacing="1"/>
    </w:pPr>
    <w:rPr>
      <w:b/>
      <w:bCs/>
    </w:rPr>
  </w:style>
  <w:style w:type="paragraph" w:customStyle="1" w:styleId="xl71">
    <w:name w:val="xl71"/>
    <w:basedOn w:val="a"/>
    <w:rsid w:val="00894E25"/>
    <w:pPr>
      <w:spacing w:before="100" w:beforeAutospacing="1" w:after="100" w:afterAutospacing="1"/>
    </w:pPr>
    <w:rPr>
      <w:sz w:val="16"/>
      <w:szCs w:val="16"/>
    </w:rPr>
  </w:style>
  <w:style w:type="paragraph" w:customStyle="1" w:styleId="xl72">
    <w:name w:val="xl7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
    <w:rsid w:val="00894E25"/>
    <w:pPr>
      <w:spacing w:before="100" w:beforeAutospacing="1" w:after="100" w:afterAutospacing="1"/>
      <w:jc w:val="center"/>
    </w:pPr>
    <w:rPr>
      <w:b/>
      <w:bCs/>
      <w:sz w:val="20"/>
      <w:szCs w:val="20"/>
    </w:rPr>
  </w:style>
  <w:style w:type="paragraph" w:customStyle="1" w:styleId="xl97">
    <w:name w:val="xl97"/>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894E25"/>
    <w:pPr>
      <w:spacing w:before="100" w:beforeAutospacing="1" w:after="100" w:afterAutospacing="1"/>
      <w:jc w:val="center"/>
      <w:textAlignment w:val="center"/>
    </w:pPr>
    <w:rPr>
      <w:sz w:val="16"/>
      <w:szCs w:val="16"/>
    </w:rPr>
  </w:style>
  <w:style w:type="paragraph" w:customStyle="1" w:styleId="xl121">
    <w:name w:val="xl121"/>
    <w:basedOn w:val="a"/>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
    <w:rsid w:val="00894E25"/>
    <w:pPr>
      <w:shd w:val="clear" w:color="000000" w:fill="FFFFFF"/>
      <w:spacing w:before="100" w:beforeAutospacing="1" w:after="100" w:afterAutospacing="1"/>
    </w:pPr>
    <w:rPr>
      <w:sz w:val="20"/>
      <w:szCs w:val="20"/>
    </w:rPr>
  </w:style>
  <w:style w:type="paragraph" w:customStyle="1" w:styleId="xl139">
    <w:name w:val="xl139"/>
    <w:basedOn w:val="a"/>
    <w:rsid w:val="00894E25"/>
    <w:pPr>
      <w:shd w:val="clear" w:color="000000" w:fill="FFFFFF"/>
      <w:spacing w:before="100" w:beforeAutospacing="1" w:after="100" w:afterAutospacing="1"/>
    </w:pPr>
    <w:rPr>
      <w:sz w:val="20"/>
      <w:szCs w:val="20"/>
    </w:rPr>
  </w:style>
  <w:style w:type="paragraph" w:customStyle="1" w:styleId="xl140">
    <w:name w:val="xl140"/>
    <w:basedOn w:val="a"/>
    <w:rsid w:val="00894E25"/>
    <w:pPr>
      <w:shd w:val="clear" w:color="000000" w:fill="FFFFFF"/>
      <w:spacing w:before="100" w:beforeAutospacing="1" w:after="100" w:afterAutospacing="1"/>
    </w:pPr>
    <w:rPr>
      <w:sz w:val="16"/>
      <w:szCs w:val="16"/>
    </w:rPr>
  </w:style>
  <w:style w:type="paragraph" w:customStyle="1" w:styleId="xl141">
    <w:name w:val="xl141"/>
    <w:basedOn w:val="a"/>
    <w:rsid w:val="00894E25"/>
    <w:pPr>
      <w:shd w:val="clear" w:color="000000" w:fill="FFFFFF"/>
      <w:spacing w:before="100" w:beforeAutospacing="1" w:after="100" w:afterAutospacing="1"/>
    </w:pPr>
    <w:rPr>
      <w:sz w:val="20"/>
      <w:szCs w:val="20"/>
    </w:rPr>
  </w:style>
  <w:style w:type="paragraph" w:customStyle="1" w:styleId="xl142">
    <w:name w:val="xl142"/>
    <w:basedOn w:val="a"/>
    <w:rsid w:val="00894E25"/>
    <w:pPr>
      <w:shd w:val="clear" w:color="000000" w:fill="FFFFFF"/>
      <w:spacing w:before="100" w:beforeAutospacing="1" w:after="100" w:afterAutospacing="1"/>
      <w:jc w:val="right"/>
    </w:pPr>
    <w:rPr>
      <w:sz w:val="20"/>
      <w:szCs w:val="20"/>
    </w:rPr>
  </w:style>
  <w:style w:type="paragraph" w:customStyle="1" w:styleId="xl143">
    <w:name w:val="xl143"/>
    <w:basedOn w:val="a"/>
    <w:rsid w:val="00894E25"/>
    <w:pPr>
      <w:shd w:val="clear" w:color="000000" w:fill="FFFFFF"/>
      <w:spacing w:before="100" w:beforeAutospacing="1" w:after="100" w:afterAutospacing="1"/>
    </w:pPr>
    <w:rPr>
      <w:sz w:val="16"/>
      <w:szCs w:val="16"/>
    </w:rPr>
  </w:style>
  <w:style w:type="paragraph" w:customStyle="1" w:styleId="xl144">
    <w:name w:val="xl144"/>
    <w:basedOn w:val="a"/>
    <w:rsid w:val="00894E25"/>
    <w:pPr>
      <w:shd w:val="clear" w:color="000000" w:fill="FFFFFF"/>
      <w:spacing w:before="100" w:beforeAutospacing="1" w:after="100" w:afterAutospacing="1"/>
    </w:pPr>
    <w:rPr>
      <w:sz w:val="16"/>
      <w:szCs w:val="16"/>
    </w:rPr>
  </w:style>
  <w:style w:type="paragraph" w:customStyle="1" w:styleId="xl145">
    <w:name w:val="xl14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
    <w:rsid w:val="00894E25"/>
    <w:pPr>
      <w:shd w:val="clear" w:color="000000" w:fill="FFFFFF"/>
      <w:spacing w:before="100" w:beforeAutospacing="1" w:after="100" w:afterAutospacing="1"/>
    </w:pPr>
  </w:style>
  <w:style w:type="paragraph" w:customStyle="1" w:styleId="xl153">
    <w:name w:val="xl153"/>
    <w:basedOn w:val="a"/>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
    <w:rsid w:val="00894E25"/>
    <w:pPr>
      <w:spacing w:before="100" w:beforeAutospacing="1" w:after="100" w:afterAutospacing="1"/>
    </w:pPr>
  </w:style>
  <w:style w:type="paragraph" w:customStyle="1" w:styleId="xl161">
    <w:name w:val="xl161"/>
    <w:basedOn w:val="a"/>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
    <w:rsid w:val="00894E25"/>
    <w:pPr>
      <w:spacing w:before="100" w:beforeAutospacing="1" w:after="100" w:afterAutospacing="1"/>
    </w:pPr>
    <w:rPr>
      <w:b/>
      <w:bCs/>
      <w:sz w:val="16"/>
      <w:szCs w:val="16"/>
    </w:rPr>
  </w:style>
  <w:style w:type="paragraph" w:customStyle="1" w:styleId="font6">
    <w:name w:val="font6"/>
    <w:basedOn w:val="a"/>
    <w:rsid w:val="00894E25"/>
    <w:pPr>
      <w:spacing w:before="100" w:beforeAutospacing="1" w:after="100" w:afterAutospacing="1"/>
    </w:pPr>
    <w:rPr>
      <w:b/>
      <w:bCs/>
      <w:color w:val="000000"/>
      <w:sz w:val="16"/>
      <w:szCs w:val="16"/>
    </w:rPr>
  </w:style>
  <w:style w:type="paragraph" w:customStyle="1" w:styleId="xl164">
    <w:name w:val="xl164"/>
    <w:basedOn w:val="a"/>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
    <w:uiPriority w:val="99"/>
    <w:rsid w:val="00E31786"/>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850&amp;date=05.06.2023&amp;dst=10&amp;field=134" TargetMode="External"/><Relationship Id="rId13" Type="http://schemas.openxmlformats.org/officeDocument/2006/relationships/hyperlink" Target="https://login.consultant.ru/link/?req=doc&amp;base=LAW&amp;n=435850&amp;date=05.06.2023"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login.consultant.ru/link/?req=doc&amp;base=LAW&amp;n=435850&amp;date=05.06.2023&amp;dst=100085&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35850&amp;date=05.06.2023&amp;dst=100044&amp;fie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435850&amp;date=05.06.2023"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48197&amp;date=05.06.2023&amp;dst=100157&amp;field=134" TargetMode="External"/><Relationship Id="rId14" Type="http://schemas.openxmlformats.org/officeDocument/2006/relationships/hyperlink" Target="https://login.consultant.ru/link/?req=doc&amp;base=LAW&amp;n=441162&amp;date=05.06.2023&amp;dst=10006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3811</Words>
  <Characters>21727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25488</CharactersWithSpaces>
  <SharedDoc>false</SharedDoc>
  <HLinks>
    <vt:vector size="66" baseType="variant">
      <vt:variant>
        <vt:i4>7012407</vt:i4>
      </vt:variant>
      <vt:variant>
        <vt:i4>30</vt:i4>
      </vt:variant>
      <vt:variant>
        <vt:i4>0</vt:i4>
      </vt:variant>
      <vt:variant>
        <vt:i4>5</vt:i4>
      </vt:variant>
      <vt:variant>
        <vt:lpwstr/>
      </vt:variant>
      <vt:variant>
        <vt:lpwstr>Par258</vt:lpwstr>
      </vt:variant>
      <vt:variant>
        <vt:i4>6357040</vt:i4>
      </vt:variant>
      <vt:variant>
        <vt:i4>27</vt:i4>
      </vt:variant>
      <vt:variant>
        <vt:i4>0</vt:i4>
      </vt:variant>
      <vt:variant>
        <vt:i4>5</vt:i4>
      </vt:variant>
      <vt:variant>
        <vt:lpwstr/>
      </vt:variant>
      <vt:variant>
        <vt:lpwstr>Par222</vt:lpwstr>
      </vt:variant>
      <vt:variant>
        <vt:i4>6094937</vt:i4>
      </vt:variant>
      <vt:variant>
        <vt:i4>24</vt:i4>
      </vt:variant>
      <vt:variant>
        <vt:i4>0</vt:i4>
      </vt:variant>
      <vt:variant>
        <vt:i4>5</vt:i4>
      </vt:variant>
      <vt:variant>
        <vt:lpwstr>https://login.consultant.ru/link/?req=doc&amp;base=LAW&amp;n=435850&amp;date=05.06.2023&amp;dst=100085&amp;field=134</vt:lpwstr>
      </vt:variant>
      <vt:variant>
        <vt:lpwstr/>
      </vt:variant>
      <vt:variant>
        <vt:i4>6029397</vt:i4>
      </vt:variant>
      <vt:variant>
        <vt:i4>21</vt:i4>
      </vt:variant>
      <vt:variant>
        <vt:i4>0</vt:i4>
      </vt:variant>
      <vt:variant>
        <vt:i4>5</vt:i4>
      </vt:variant>
      <vt:variant>
        <vt:lpwstr>https://login.consultant.ru/link/?req=doc&amp;base=LAW&amp;n=435850&amp;date=05.06.2023&amp;dst=100044&amp;field=134</vt:lpwstr>
      </vt:variant>
      <vt:variant>
        <vt:lpwstr/>
      </vt:variant>
      <vt:variant>
        <vt:i4>6422638</vt:i4>
      </vt:variant>
      <vt:variant>
        <vt:i4>18</vt:i4>
      </vt:variant>
      <vt:variant>
        <vt:i4>0</vt:i4>
      </vt:variant>
      <vt:variant>
        <vt:i4>5</vt:i4>
      </vt:variant>
      <vt:variant>
        <vt:lpwstr>https://login.consultant.ru/link/?req=doc&amp;base=LAW&amp;n=435850&amp;date=05.06.2023</vt:lpwstr>
      </vt:variant>
      <vt:variant>
        <vt:lpwstr/>
      </vt:variant>
      <vt:variant>
        <vt:i4>5636187</vt:i4>
      </vt:variant>
      <vt:variant>
        <vt:i4>15</vt:i4>
      </vt:variant>
      <vt:variant>
        <vt:i4>0</vt:i4>
      </vt:variant>
      <vt:variant>
        <vt:i4>5</vt:i4>
      </vt:variant>
      <vt:variant>
        <vt:lpwstr>https://login.consultant.ru/link/?req=doc&amp;base=LAW&amp;n=441162&amp;date=05.06.2023&amp;dst=100069&amp;field=134</vt:lpwstr>
      </vt:variant>
      <vt:variant>
        <vt:lpwstr/>
      </vt:variant>
      <vt:variant>
        <vt:i4>6422638</vt:i4>
      </vt:variant>
      <vt:variant>
        <vt:i4>12</vt:i4>
      </vt:variant>
      <vt:variant>
        <vt:i4>0</vt:i4>
      </vt:variant>
      <vt:variant>
        <vt:i4>5</vt:i4>
      </vt:variant>
      <vt:variant>
        <vt:lpwstr>https://login.consultant.ru/link/?req=doc&amp;base=LAW&amp;n=435850&amp;date=05.06.2023</vt:lpwstr>
      </vt:variant>
      <vt:variant>
        <vt:lpwstr/>
      </vt:variant>
      <vt:variant>
        <vt:i4>6291511</vt:i4>
      </vt:variant>
      <vt:variant>
        <vt:i4>9</vt:i4>
      </vt:variant>
      <vt:variant>
        <vt:i4>0</vt:i4>
      </vt:variant>
      <vt:variant>
        <vt:i4>5</vt:i4>
      </vt:variant>
      <vt:variant>
        <vt:lpwstr/>
      </vt:variant>
      <vt:variant>
        <vt:lpwstr>Par150</vt:lpwstr>
      </vt:variant>
      <vt:variant>
        <vt:i4>5570562</vt:i4>
      </vt:variant>
      <vt:variant>
        <vt:i4>6</vt:i4>
      </vt:variant>
      <vt:variant>
        <vt:i4>0</vt:i4>
      </vt:variant>
      <vt:variant>
        <vt:i4>5</vt:i4>
      </vt:variant>
      <vt:variant>
        <vt:lpwstr/>
      </vt:variant>
      <vt:variant>
        <vt:lpwstr>Par40</vt:lpwstr>
      </vt:variant>
      <vt:variant>
        <vt:i4>6226013</vt:i4>
      </vt:variant>
      <vt:variant>
        <vt:i4>3</vt:i4>
      </vt:variant>
      <vt:variant>
        <vt:i4>0</vt:i4>
      </vt:variant>
      <vt:variant>
        <vt:i4>5</vt:i4>
      </vt:variant>
      <vt:variant>
        <vt:lpwstr>https://login.consultant.ru/link/?req=doc&amp;base=LAW&amp;n=448197&amp;date=05.06.2023&amp;dst=100157&amp;field=134</vt:lpwstr>
      </vt:variant>
      <vt:variant>
        <vt:lpwstr/>
      </vt:variant>
      <vt:variant>
        <vt:i4>5767249</vt:i4>
      </vt:variant>
      <vt:variant>
        <vt:i4>0</vt:i4>
      </vt:variant>
      <vt:variant>
        <vt:i4>0</vt:i4>
      </vt:variant>
      <vt:variant>
        <vt:i4>5</vt:i4>
      </vt:variant>
      <vt:variant>
        <vt:lpwstr>https://login.consultant.ru/link/?req=doc&amp;base=LAW&amp;n=435850&amp;date=05.06.2023&amp;dst=10&amp;field=134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2</cp:revision>
  <cp:lastPrinted>2023-07-11T11:03:00Z</cp:lastPrinted>
  <dcterms:created xsi:type="dcterms:W3CDTF">2023-07-12T05:33:00Z</dcterms:created>
  <dcterms:modified xsi:type="dcterms:W3CDTF">2023-07-12T05:33:00Z</dcterms:modified>
</cp:coreProperties>
</file>